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8A" w:rsidRDefault="00CC448A" w:rsidP="00F1297B">
      <w:pPr>
        <w:pStyle w:val="Default"/>
        <w:jc w:val="center"/>
        <w:rPr>
          <w:b/>
          <w:bCs/>
          <w:sz w:val="72"/>
          <w:szCs w:val="40"/>
        </w:rPr>
      </w:pPr>
      <w:r w:rsidRPr="006F1C73">
        <w:rPr>
          <w:b/>
          <w:bCs/>
          <w:sz w:val="72"/>
          <w:szCs w:val="40"/>
        </w:rPr>
        <w:t xml:space="preserve">2020 </w:t>
      </w:r>
      <w:r w:rsidR="00820688">
        <w:rPr>
          <w:b/>
          <w:bCs/>
          <w:sz w:val="72"/>
          <w:szCs w:val="40"/>
        </w:rPr>
        <w:t xml:space="preserve">United States Army </w:t>
      </w:r>
      <w:r w:rsidRPr="006F1C73">
        <w:rPr>
          <w:b/>
          <w:bCs/>
          <w:sz w:val="72"/>
          <w:szCs w:val="40"/>
        </w:rPr>
        <w:t>Learning Symposium</w:t>
      </w:r>
    </w:p>
    <w:p w:rsidR="00206A39" w:rsidRPr="00206A39" w:rsidRDefault="00206A39" w:rsidP="00F1297B">
      <w:pPr>
        <w:pStyle w:val="Default"/>
        <w:jc w:val="center"/>
        <w:rPr>
          <w:b/>
          <w:bCs/>
          <w:sz w:val="22"/>
          <w:szCs w:val="40"/>
        </w:rPr>
      </w:pPr>
    </w:p>
    <w:p w:rsidR="00206A39" w:rsidRPr="00206A39" w:rsidRDefault="00206A39" w:rsidP="00F1297B">
      <w:pPr>
        <w:pStyle w:val="Default"/>
        <w:jc w:val="center"/>
        <w:rPr>
          <w:b/>
          <w:bCs/>
          <w:szCs w:val="40"/>
        </w:rPr>
      </w:pPr>
      <w:r w:rsidRPr="00206A39">
        <w:rPr>
          <w:rFonts w:eastAsiaTheme="minorEastAsia"/>
          <w:b/>
          <w:color w:val="000000" w:themeColor="text1"/>
          <w:kern w:val="24"/>
          <w:sz w:val="28"/>
        </w:rPr>
        <w:t>“Academic and Vocational Trends and Enabling Technologies”</w:t>
      </w:r>
    </w:p>
    <w:p w:rsidR="00974931" w:rsidRPr="00974931" w:rsidRDefault="00974931" w:rsidP="00F1297B">
      <w:pPr>
        <w:pStyle w:val="Default"/>
        <w:jc w:val="center"/>
        <w:rPr>
          <w:b/>
          <w:bCs/>
          <w:sz w:val="20"/>
          <w:szCs w:val="20"/>
        </w:rPr>
      </w:pPr>
    </w:p>
    <w:p w:rsidR="001F35BD" w:rsidRDefault="001F35BD" w:rsidP="00F1297B">
      <w:pPr>
        <w:pStyle w:val="Default"/>
        <w:jc w:val="center"/>
        <w:rPr>
          <w:b/>
          <w:bCs/>
          <w:sz w:val="40"/>
          <w:szCs w:val="40"/>
        </w:rPr>
      </w:pPr>
      <w:r w:rsidRPr="001F35BD">
        <w:rPr>
          <w:i/>
          <w:iCs/>
          <w:noProof/>
          <w:sz w:val="16"/>
          <w:szCs w:val="16"/>
        </w:rPr>
        <w:drawing>
          <wp:inline distT="0" distB="0" distL="0" distR="0" wp14:anchorId="66AD07B3" wp14:editId="170D53BE">
            <wp:extent cx="1544778" cy="1544778"/>
            <wp:effectExtent l="0" t="0" r="0" b="0"/>
            <wp:docPr id="5" name="Picture 2" descr="Army University Crest Hi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rmy University Crest Hi De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778" cy="1544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74931" w:rsidRPr="00974931" w:rsidRDefault="00974931" w:rsidP="00F1297B">
      <w:pPr>
        <w:pStyle w:val="Default"/>
        <w:jc w:val="center"/>
        <w:rPr>
          <w:b/>
          <w:bCs/>
          <w:sz w:val="20"/>
          <w:szCs w:val="20"/>
        </w:rPr>
      </w:pPr>
    </w:p>
    <w:p w:rsidR="00CC448A" w:rsidRDefault="00CC448A" w:rsidP="00F1297B">
      <w:pPr>
        <w:pStyle w:val="Default"/>
        <w:jc w:val="center"/>
        <w:rPr>
          <w:b/>
          <w:bCs/>
          <w:sz w:val="40"/>
          <w:szCs w:val="40"/>
        </w:rPr>
      </w:pPr>
      <w:r>
        <w:rPr>
          <w:b/>
          <w:bCs/>
          <w:sz w:val="40"/>
          <w:szCs w:val="40"/>
        </w:rPr>
        <w:t>Fort Leavenworth, Kansas</w:t>
      </w:r>
    </w:p>
    <w:p w:rsidR="00CC448A" w:rsidRDefault="00F1297B" w:rsidP="00F1297B">
      <w:pPr>
        <w:pStyle w:val="Default"/>
        <w:jc w:val="center"/>
        <w:rPr>
          <w:b/>
          <w:bCs/>
          <w:sz w:val="40"/>
          <w:szCs w:val="40"/>
        </w:rPr>
      </w:pPr>
      <w:r>
        <w:rPr>
          <w:b/>
          <w:bCs/>
          <w:sz w:val="40"/>
          <w:szCs w:val="40"/>
        </w:rPr>
        <w:t>June 30 – July 1, 2020</w:t>
      </w:r>
    </w:p>
    <w:p w:rsidR="00CC448A" w:rsidRDefault="00CC448A" w:rsidP="001F35BD">
      <w:pPr>
        <w:pStyle w:val="Default"/>
        <w:jc w:val="center"/>
        <w:rPr>
          <w:b/>
          <w:bCs/>
          <w:sz w:val="40"/>
          <w:szCs w:val="40"/>
        </w:rPr>
      </w:pPr>
    </w:p>
    <w:p w:rsidR="001F35BD" w:rsidRDefault="001F35BD" w:rsidP="001F35BD">
      <w:pPr>
        <w:pStyle w:val="Default"/>
        <w:jc w:val="center"/>
        <w:rPr>
          <w:sz w:val="40"/>
          <w:szCs w:val="40"/>
        </w:rPr>
      </w:pPr>
      <w:r>
        <w:rPr>
          <w:b/>
          <w:bCs/>
          <w:sz w:val="40"/>
          <w:szCs w:val="40"/>
        </w:rPr>
        <w:t>Call for Symposium and Roundtable Proposals</w:t>
      </w:r>
    </w:p>
    <w:p w:rsidR="001F35BD" w:rsidRDefault="001F35BD" w:rsidP="001F35BD">
      <w:pPr>
        <w:pStyle w:val="Default"/>
        <w:jc w:val="center"/>
        <w:rPr>
          <w:sz w:val="23"/>
          <w:szCs w:val="23"/>
        </w:rPr>
      </w:pPr>
      <w:r w:rsidRPr="00F1297B">
        <w:rPr>
          <w:b/>
          <w:sz w:val="23"/>
          <w:szCs w:val="23"/>
        </w:rPr>
        <w:t>Deadline</w:t>
      </w:r>
      <w:r w:rsidR="00F1297B">
        <w:rPr>
          <w:sz w:val="23"/>
          <w:szCs w:val="23"/>
        </w:rPr>
        <w:t>: February 3, 2020</w:t>
      </w:r>
    </w:p>
    <w:p w:rsidR="001F35BD" w:rsidRPr="00F67C9B" w:rsidRDefault="001F35BD" w:rsidP="001F35BD">
      <w:pPr>
        <w:pStyle w:val="Default"/>
        <w:jc w:val="center"/>
        <w:rPr>
          <w:iCs/>
          <w:sz w:val="16"/>
          <w:szCs w:val="16"/>
        </w:rPr>
      </w:pPr>
      <w:r w:rsidRPr="00F67C9B">
        <w:rPr>
          <w:iCs/>
          <w:sz w:val="16"/>
          <w:szCs w:val="16"/>
        </w:rPr>
        <w:t xml:space="preserve"> (No late submissions will be accepted)</w:t>
      </w:r>
    </w:p>
    <w:p w:rsidR="001F35BD" w:rsidRPr="003B782D" w:rsidRDefault="001F35BD" w:rsidP="001F35BD">
      <w:pPr>
        <w:pStyle w:val="Default"/>
        <w:jc w:val="center"/>
        <w:rPr>
          <w:color w:val="auto"/>
          <w:sz w:val="12"/>
          <w:szCs w:val="16"/>
        </w:rPr>
      </w:pPr>
    </w:p>
    <w:p w:rsidR="003B782D" w:rsidRPr="00175D52" w:rsidRDefault="003B782D" w:rsidP="003B782D">
      <w:pPr>
        <w:spacing w:after="0" w:line="240" w:lineRule="auto"/>
        <w:rPr>
          <w:rFonts w:ascii="Arial" w:eastAsia="Times New Roman" w:hAnsi="Arial" w:cs="Arial"/>
          <w:sz w:val="20"/>
          <w:szCs w:val="20"/>
        </w:rPr>
      </w:pPr>
      <w:r w:rsidRPr="00175D52">
        <w:rPr>
          <w:rFonts w:ascii="Arial" w:eastAsiaTheme="minorEastAsia" w:hAnsi="Arial" w:cs="Arial"/>
          <w:kern w:val="24"/>
          <w:sz w:val="20"/>
          <w:szCs w:val="20"/>
        </w:rPr>
        <w:t xml:space="preserve">The United States </w:t>
      </w:r>
      <w:r w:rsidR="00175D52" w:rsidRPr="00175D52">
        <w:rPr>
          <w:rFonts w:ascii="Arial" w:eastAsiaTheme="minorEastAsia" w:hAnsi="Arial" w:cs="Arial"/>
          <w:kern w:val="24"/>
          <w:sz w:val="20"/>
          <w:szCs w:val="20"/>
        </w:rPr>
        <w:t xml:space="preserve">Army </w:t>
      </w:r>
      <w:r w:rsidRPr="00175D52">
        <w:rPr>
          <w:rFonts w:ascii="Arial" w:eastAsiaTheme="minorEastAsia" w:hAnsi="Arial" w:cs="Arial"/>
          <w:kern w:val="24"/>
          <w:sz w:val="20"/>
          <w:szCs w:val="20"/>
        </w:rPr>
        <w:t>Combined Arms Center’s Army University invites academia, industry</w:t>
      </w:r>
      <w:r w:rsidR="00175D52" w:rsidRPr="00175D52">
        <w:rPr>
          <w:rFonts w:ascii="Arial" w:eastAsiaTheme="minorEastAsia" w:hAnsi="Arial" w:cs="Arial"/>
          <w:kern w:val="24"/>
          <w:sz w:val="20"/>
          <w:szCs w:val="20"/>
        </w:rPr>
        <w:t>,</w:t>
      </w:r>
      <w:r w:rsidRPr="00175D52">
        <w:rPr>
          <w:rFonts w:ascii="Arial" w:eastAsiaTheme="minorEastAsia" w:hAnsi="Arial" w:cs="Arial"/>
          <w:kern w:val="24"/>
          <w:sz w:val="20"/>
          <w:szCs w:val="20"/>
        </w:rPr>
        <w:t xml:space="preserve"> </w:t>
      </w:r>
      <w:r w:rsidR="00175D52" w:rsidRPr="00175D52">
        <w:rPr>
          <w:rFonts w:ascii="Arial" w:hAnsi="Arial" w:cs="Arial"/>
          <w:sz w:val="20"/>
          <w:szCs w:val="20"/>
        </w:rPr>
        <w:t>Joint Professional Military Educators</w:t>
      </w:r>
      <w:r w:rsidR="00175D52" w:rsidRPr="00175D52">
        <w:rPr>
          <w:rFonts w:ascii="Arial" w:hAnsi="Arial" w:cs="Arial"/>
          <w:sz w:val="20"/>
          <w:szCs w:val="20"/>
        </w:rPr>
        <w:t xml:space="preserve">, </w:t>
      </w:r>
      <w:r w:rsidRPr="00175D52">
        <w:rPr>
          <w:rFonts w:ascii="Arial" w:eastAsiaTheme="minorEastAsia" w:hAnsi="Arial" w:cs="Arial"/>
          <w:kern w:val="24"/>
          <w:sz w:val="20"/>
          <w:szCs w:val="20"/>
        </w:rPr>
        <w:t>and other interested individuals to the 2020 United States Army Learning Symposium, Tuesday June 30 – Wednesday July 1, 2020 at Fort Leavenworth, Kansas.</w:t>
      </w:r>
    </w:p>
    <w:p w:rsidR="00FE03A5" w:rsidRPr="00FE03A5" w:rsidRDefault="00FE03A5" w:rsidP="00FE03A5">
      <w:pPr>
        <w:pStyle w:val="PlainText"/>
        <w:rPr>
          <w:rFonts w:ascii="Arial" w:hAnsi="Arial" w:cs="Arial"/>
          <w:sz w:val="20"/>
          <w:szCs w:val="20"/>
        </w:rPr>
      </w:pPr>
    </w:p>
    <w:p w:rsidR="00820688" w:rsidRDefault="00FE03A5" w:rsidP="00FE03A5">
      <w:pPr>
        <w:pStyle w:val="Default"/>
        <w:rPr>
          <w:sz w:val="20"/>
          <w:szCs w:val="20"/>
        </w:rPr>
      </w:pPr>
      <w:r w:rsidRPr="00FE03A5">
        <w:rPr>
          <w:sz w:val="20"/>
          <w:szCs w:val="20"/>
        </w:rPr>
        <w:t>We invite submissions that examine this year's theme Academic and Vocational Trends and Enabling Technologies, to include the program topics listed below. While submissions that address the symposium theme are encouraged, submissions that focus on other topics will also be accepted.</w:t>
      </w:r>
    </w:p>
    <w:p w:rsidR="00FE03A5" w:rsidRPr="00FE03A5" w:rsidRDefault="00FE03A5" w:rsidP="00FE03A5">
      <w:pPr>
        <w:pStyle w:val="Default"/>
        <w:rPr>
          <w:sz w:val="20"/>
          <w:szCs w:val="20"/>
        </w:rPr>
      </w:pPr>
      <w:bookmarkStart w:id="0" w:name="_GoBack"/>
      <w:bookmarkEnd w:id="0"/>
    </w:p>
    <w:p w:rsidR="00C30E60" w:rsidRPr="001F35BD" w:rsidRDefault="00C30E60" w:rsidP="00C30E60">
      <w:pPr>
        <w:pStyle w:val="Default"/>
        <w:rPr>
          <w:sz w:val="20"/>
          <w:szCs w:val="20"/>
        </w:rPr>
      </w:pPr>
      <w:r>
        <w:rPr>
          <w:b/>
          <w:bCs/>
          <w:sz w:val="20"/>
          <w:szCs w:val="20"/>
        </w:rPr>
        <w:t xml:space="preserve">Symposium Background </w:t>
      </w:r>
      <w:r w:rsidRPr="001F35BD">
        <w:rPr>
          <w:b/>
          <w:bCs/>
          <w:sz w:val="20"/>
          <w:szCs w:val="20"/>
        </w:rPr>
        <w:t xml:space="preserve"> </w:t>
      </w:r>
    </w:p>
    <w:p w:rsidR="003B782D" w:rsidRPr="003B782D" w:rsidRDefault="003B782D" w:rsidP="003B782D">
      <w:pPr>
        <w:spacing w:after="0" w:line="240" w:lineRule="auto"/>
        <w:rPr>
          <w:rFonts w:ascii="Arial" w:eastAsia="Times New Roman" w:hAnsi="Arial" w:cs="Arial"/>
          <w:sz w:val="20"/>
          <w:szCs w:val="24"/>
        </w:rPr>
      </w:pPr>
      <w:r>
        <w:rPr>
          <w:rFonts w:ascii="Arial" w:eastAsiaTheme="minorEastAsia" w:hAnsi="Arial" w:cs="Arial"/>
          <w:kern w:val="24"/>
          <w:sz w:val="20"/>
          <w:szCs w:val="24"/>
        </w:rPr>
        <w:t xml:space="preserve">   </w:t>
      </w:r>
      <w:r w:rsidRPr="003B782D">
        <w:rPr>
          <w:rFonts w:ascii="Arial" w:eastAsiaTheme="minorEastAsia" w:hAnsi="Arial" w:cs="Arial"/>
          <w:kern w:val="24"/>
          <w:sz w:val="20"/>
          <w:szCs w:val="24"/>
        </w:rPr>
        <w:t>This year’s event aims to inform academic and industry partners on the Army’s Learning Concepts for 2035, while further developing partnerships between academia and industry leaders in veteran employment. The two-day event will consist of presentations and roundtable/panel discussions followed by an audience question and answer period.</w:t>
      </w:r>
    </w:p>
    <w:p w:rsidR="00C30E60" w:rsidRDefault="00C30E60" w:rsidP="001F35BD">
      <w:pPr>
        <w:pStyle w:val="Default"/>
        <w:rPr>
          <w:b/>
          <w:sz w:val="20"/>
          <w:szCs w:val="20"/>
        </w:rPr>
      </w:pPr>
    </w:p>
    <w:p w:rsidR="00820688" w:rsidRPr="00820688" w:rsidRDefault="00820688" w:rsidP="001F35BD">
      <w:pPr>
        <w:pStyle w:val="Default"/>
        <w:rPr>
          <w:b/>
          <w:sz w:val="20"/>
          <w:szCs w:val="20"/>
        </w:rPr>
      </w:pPr>
      <w:r w:rsidRPr="00820688">
        <w:rPr>
          <w:b/>
          <w:sz w:val="20"/>
          <w:szCs w:val="20"/>
        </w:rPr>
        <w:t>Theme</w:t>
      </w:r>
    </w:p>
    <w:p w:rsidR="002C68C3" w:rsidRPr="002C68C3" w:rsidRDefault="00C30E60" w:rsidP="002C68C3">
      <w:pPr>
        <w:spacing w:after="0" w:line="240" w:lineRule="auto"/>
        <w:rPr>
          <w:rFonts w:ascii="Times New Roman" w:eastAsia="Times New Roman" w:hAnsi="Times New Roman" w:cs="Times New Roman"/>
          <w:szCs w:val="24"/>
        </w:rPr>
      </w:pPr>
      <w:r>
        <w:rPr>
          <w:rFonts w:ascii="Arial" w:eastAsiaTheme="minorEastAsia" w:hAnsi="Arial"/>
          <w:color w:val="000000" w:themeColor="text1"/>
          <w:kern w:val="24"/>
          <w:sz w:val="20"/>
        </w:rPr>
        <w:t xml:space="preserve">   </w:t>
      </w:r>
      <w:r w:rsidR="002C68C3" w:rsidRPr="002C68C3">
        <w:rPr>
          <w:rFonts w:ascii="Arial" w:eastAsiaTheme="minorEastAsia" w:hAnsi="Arial"/>
          <w:color w:val="000000" w:themeColor="text1"/>
          <w:kern w:val="24"/>
          <w:sz w:val="20"/>
        </w:rPr>
        <w:t>Academic and Vocational Trends and Enabling Technologies</w:t>
      </w:r>
    </w:p>
    <w:p w:rsidR="00820688" w:rsidRDefault="00820688" w:rsidP="001F35BD">
      <w:pPr>
        <w:pStyle w:val="Default"/>
        <w:rPr>
          <w:sz w:val="20"/>
          <w:szCs w:val="20"/>
        </w:rPr>
      </w:pPr>
    </w:p>
    <w:p w:rsidR="00820688" w:rsidRPr="00820688" w:rsidRDefault="00820688" w:rsidP="001F35BD">
      <w:pPr>
        <w:pStyle w:val="Default"/>
        <w:rPr>
          <w:b/>
          <w:sz w:val="20"/>
          <w:szCs w:val="20"/>
        </w:rPr>
      </w:pPr>
      <w:r w:rsidRPr="00820688">
        <w:rPr>
          <w:b/>
          <w:sz w:val="20"/>
          <w:szCs w:val="20"/>
        </w:rPr>
        <w:t>Program Areas</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Adaptive Training and Education Techniques</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Personalized Learning </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&gt; Self-Regulated</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&gt; Peer-to-Peer</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&gt; Tailored Content</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lastRenderedPageBreak/>
        <w:t>- Classroom Learning Technology/Systems</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&gt; Virtual, Augmented, and Simulated Learning Environments</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Credit for Military Learning  </w:t>
      </w:r>
    </w:p>
    <w:p w:rsidR="002C68C3" w:rsidRPr="002C68C3" w:rsidRDefault="002C68C3" w:rsidP="002C68C3">
      <w:pPr>
        <w:spacing w:after="0" w:line="240" w:lineRule="auto"/>
        <w:rPr>
          <w:rFonts w:ascii="Arial" w:eastAsia="Times New Roman" w:hAnsi="Arial" w:cs="Arial"/>
          <w:sz w:val="20"/>
          <w:szCs w:val="20"/>
        </w:rPr>
      </w:pPr>
      <w:r w:rsidRPr="002C68C3">
        <w:rPr>
          <w:rFonts w:ascii="Arial" w:eastAsiaTheme="minorEastAsia" w:hAnsi="Arial" w:cs="Arial"/>
          <w:color w:val="000000" w:themeColor="text1"/>
          <w:kern w:val="24"/>
          <w:sz w:val="20"/>
          <w:szCs w:val="20"/>
        </w:rPr>
        <w:t xml:space="preserve">- Vocational Credentialing </w:t>
      </w:r>
    </w:p>
    <w:p w:rsidR="00820688" w:rsidRPr="001F35BD" w:rsidRDefault="00820688" w:rsidP="001F35BD">
      <w:pPr>
        <w:pStyle w:val="Default"/>
        <w:rPr>
          <w:sz w:val="20"/>
          <w:szCs w:val="20"/>
        </w:rPr>
      </w:pPr>
    </w:p>
    <w:p w:rsidR="006D20C2" w:rsidRDefault="006D20C2" w:rsidP="00C64CAC">
      <w:pPr>
        <w:pStyle w:val="Default"/>
        <w:rPr>
          <w:sz w:val="20"/>
          <w:szCs w:val="20"/>
        </w:rPr>
      </w:pPr>
    </w:p>
    <w:p w:rsidR="006D20C2" w:rsidRDefault="00575E88" w:rsidP="00C64CAC">
      <w:pPr>
        <w:pStyle w:val="Default"/>
        <w:rPr>
          <w:b/>
          <w:bCs/>
          <w:sz w:val="20"/>
          <w:szCs w:val="20"/>
        </w:rPr>
      </w:pPr>
      <w:r w:rsidRPr="00575E88">
        <w:rPr>
          <w:b/>
          <w:sz w:val="20"/>
          <w:szCs w:val="20"/>
        </w:rPr>
        <w:t>P</w:t>
      </w:r>
      <w:r w:rsidRPr="00575E88">
        <w:rPr>
          <w:b/>
          <w:bCs/>
          <w:sz w:val="20"/>
          <w:szCs w:val="20"/>
        </w:rPr>
        <w:t>resentations</w:t>
      </w:r>
      <w:r w:rsidR="001F35BD">
        <w:rPr>
          <w:b/>
          <w:bCs/>
          <w:sz w:val="20"/>
          <w:szCs w:val="20"/>
        </w:rPr>
        <w:t xml:space="preserve"> </w:t>
      </w:r>
    </w:p>
    <w:p w:rsidR="001F35BD" w:rsidRDefault="006D20C2" w:rsidP="00C64CAC">
      <w:pPr>
        <w:pStyle w:val="Default"/>
        <w:rPr>
          <w:sz w:val="20"/>
          <w:szCs w:val="20"/>
        </w:rPr>
      </w:pPr>
      <w:r>
        <w:rPr>
          <w:b/>
          <w:bCs/>
          <w:sz w:val="20"/>
          <w:szCs w:val="20"/>
        </w:rPr>
        <w:t xml:space="preserve">   </w:t>
      </w:r>
      <w:r w:rsidRPr="006D20C2">
        <w:rPr>
          <w:bCs/>
          <w:sz w:val="20"/>
          <w:szCs w:val="20"/>
        </w:rPr>
        <w:t>Presentations</w:t>
      </w:r>
      <w:r>
        <w:rPr>
          <w:b/>
          <w:bCs/>
          <w:sz w:val="20"/>
          <w:szCs w:val="20"/>
        </w:rPr>
        <w:t xml:space="preserve"> </w:t>
      </w:r>
      <w:r w:rsidR="00820688">
        <w:rPr>
          <w:sz w:val="20"/>
          <w:szCs w:val="20"/>
        </w:rPr>
        <w:t>will be a 6</w:t>
      </w:r>
      <w:r w:rsidR="00F1297B">
        <w:rPr>
          <w:sz w:val="20"/>
          <w:szCs w:val="20"/>
        </w:rPr>
        <w:t>0-minute session</w:t>
      </w:r>
      <w:r w:rsidR="001F35BD">
        <w:rPr>
          <w:sz w:val="20"/>
          <w:szCs w:val="20"/>
        </w:rPr>
        <w:t xml:space="preserve"> emphasizing a central theme relating to </w:t>
      </w:r>
      <w:r w:rsidR="00F1297B" w:rsidRPr="00F1297B">
        <w:rPr>
          <w:sz w:val="20"/>
          <w:szCs w:val="20"/>
        </w:rPr>
        <w:t>Academic and Vocational Learning</w:t>
      </w:r>
      <w:r w:rsidR="001F35BD">
        <w:rPr>
          <w:sz w:val="20"/>
          <w:szCs w:val="20"/>
        </w:rPr>
        <w:t xml:space="preserve"> and consists of presenter</w:t>
      </w:r>
      <w:r w:rsidR="00F1297B">
        <w:rPr>
          <w:sz w:val="20"/>
          <w:szCs w:val="20"/>
        </w:rPr>
        <w:t>(</w:t>
      </w:r>
      <w:r w:rsidR="001F35BD">
        <w:rPr>
          <w:sz w:val="20"/>
          <w:szCs w:val="20"/>
        </w:rPr>
        <w:t>s</w:t>
      </w:r>
      <w:r w:rsidR="00F1297B">
        <w:rPr>
          <w:sz w:val="20"/>
          <w:szCs w:val="20"/>
        </w:rPr>
        <w:t>)</w:t>
      </w:r>
      <w:r w:rsidR="001F35BD">
        <w:rPr>
          <w:sz w:val="20"/>
          <w:szCs w:val="20"/>
        </w:rPr>
        <w:t xml:space="preserve"> each giving </w:t>
      </w:r>
      <w:r w:rsidR="00820688">
        <w:rPr>
          <w:sz w:val="20"/>
          <w:szCs w:val="20"/>
        </w:rPr>
        <w:t xml:space="preserve">a 30-45 </w:t>
      </w:r>
      <w:r w:rsidR="001F35BD">
        <w:rPr>
          <w:sz w:val="20"/>
          <w:szCs w:val="20"/>
        </w:rPr>
        <w:t>minute presentations</w:t>
      </w:r>
      <w:r w:rsidR="00820688">
        <w:rPr>
          <w:sz w:val="20"/>
          <w:szCs w:val="20"/>
        </w:rPr>
        <w:t>; and followed by 15</w:t>
      </w:r>
      <w:r w:rsidR="00F1297B">
        <w:rPr>
          <w:sz w:val="20"/>
          <w:szCs w:val="20"/>
        </w:rPr>
        <w:t>-</w:t>
      </w:r>
      <w:r w:rsidR="00820688">
        <w:rPr>
          <w:sz w:val="20"/>
          <w:szCs w:val="20"/>
        </w:rPr>
        <w:t xml:space="preserve">30 </w:t>
      </w:r>
      <w:r w:rsidR="00F1297B">
        <w:rPr>
          <w:sz w:val="20"/>
          <w:szCs w:val="20"/>
        </w:rPr>
        <w:t>minutes of the presenter(s) answering questions from the symposium audience members and the moderator</w:t>
      </w:r>
      <w:r w:rsidR="001F35BD">
        <w:rPr>
          <w:sz w:val="20"/>
          <w:szCs w:val="20"/>
        </w:rPr>
        <w:t xml:space="preserve">. </w:t>
      </w:r>
    </w:p>
    <w:p w:rsidR="001F35BD" w:rsidRDefault="00C64CAC" w:rsidP="00C64CAC">
      <w:pPr>
        <w:pStyle w:val="Default"/>
        <w:rPr>
          <w:sz w:val="20"/>
          <w:szCs w:val="20"/>
        </w:rPr>
      </w:pPr>
      <w:r>
        <w:rPr>
          <w:sz w:val="20"/>
          <w:szCs w:val="20"/>
        </w:rPr>
        <w:t xml:space="preserve">   </w:t>
      </w:r>
      <w:r w:rsidR="001F35BD">
        <w:rPr>
          <w:sz w:val="20"/>
          <w:szCs w:val="20"/>
        </w:rPr>
        <w:t xml:space="preserve">The material covered should include current work and the newest findings. Symposia will be evaluated by the </w:t>
      </w:r>
      <w:r w:rsidR="00275A9B">
        <w:rPr>
          <w:sz w:val="20"/>
          <w:szCs w:val="20"/>
        </w:rPr>
        <w:t>Army University</w:t>
      </w:r>
      <w:r w:rsidR="001F35BD">
        <w:rPr>
          <w:sz w:val="20"/>
          <w:szCs w:val="20"/>
        </w:rPr>
        <w:t xml:space="preserve"> </w:t>
      </w:r>
      <w:r w:rsidR="00275A9B">
        <w:rPr>
          <w:sz w:val="20"/>
          <w:szCs w:val="20"/>
        </w:rPr>
        <w:t xml:space="preserve">Learning Symposium </w:t>
      </w:r>
      <w:r w:rsidR="001F35BD">
        <w:rPr>
          <w:sz w:val="20"/>
          <w:szCs w:val="20"/>
        </w:rPr>
        <w:t>Committee for relevance</w:t>
      </w:r>
      <w:r w:rsidR="00275A9B">
        <w:rPr>
          <w:sz w:val="20"/>
          <w:szCs w:val="20"/>
        </w:rPr>
        <w:t>.</w:t>
      </w:r>
      <w:r w:rsidR="001F35BD">
        <w:rPr>
          <w:sz w:val="20"/>
          <w:szCs w:val="20"/>
        </w:rPr>
        <w:t xml:space="preserve"> Proposals may be prepared by individuals, groups of individuals, committees or profes</w:t>
      </w:r>
      <w:r w:rsidR="00405708">
        <w:rPr>
          <w:sz w:val="20"/>
          <w:szCs w:val="20"/>
        </w:rPr>
        <w:t>sional development groups</w:t>
      </w:r>
      <w:r w:rsidR="001F35BD">
        <w:rPr>
          <w:sz w:val="20"/>
          <w:szCs w:val="20"/>
        </w:rPr>
        <w:t xml:space="preserve">. </w:t>
      </w:r>
    </w:p>
    <w:p w:rsidR="006D20C2" w:rsidRDefault="006D20C2" w:rsidP="00C64CAC">
      <w:pPr>
        <w:pStyle w:val="Default"/>
        <w:rPr>
          <w:sz w:val="20"/>
          <w:szCs w:val="20"/>
        </w:rPr>
      </w:pPr>
    </w:p>
    <w:p w:rsidR="006D20C2" w:rsidRDefault="006D20C2" w:rsidP="00C64CAC">
      <w:pPr>
        <w:pStyle w:val="Default"/>
        <w:rPr>
          <w:sz w:val="20"/>
          <w:szCs w:val="20"/>
        </w:rPr>
      </w:pPr>
      <w:r w:rsidRPr="00575E88">
        <w:rPr>
          <w:b/>
          <w:sz w:val="20"/>
          <w:szCs w:val="20"/>
        </w:rPr>
        <w:t>R</w:t>
      </w:r>
      <w:r>
        <w:rPr>
          <w:b/>
          <w:bCs/>
          <w:sz w:val="20"/>
          <w:szCs w:val="20"/>
        </w:rPr>
        <w:t>oundtable Discussions</w:t>
      </w:r>
      <w:r w:rsidR="00C64CAC">
        <w:rPr>
          <w:sz w:val="20"/>
          <w:szCs w:val="20"/>
        </w:rPr>
        <w:t xml:space="preserve">  </w:t>
      </w:r>
    </w:p>
    <w:p w:rsidR="00275A9B" w:rsidRDefault="006D20C2" w:rsidP="00C64CAC">
      <w:pPr>
        <w:pStyle w:val="Default"/>
        <w:rPr>
          <w:sz w:val="20"/>
          <w:szCs w:val="20"/>
        </w:rPr>
      </w:pPr>
      <w:r>
        <w:rPr>
          <w:sz w:val="20"/>
          <w:szCs w:val="20"/>
        </w:rPr>
        <w:t xml:space="preserve">   </w:t>
      </w:r>
      <w:r w:rsidR="00575E88" w:rsidRPr="006D20C2">
        <w:rPr>
          <w:sz w:val="20"/>
          <w:szCs w:val="20"/>
        </w:rPr>
        <w:t>R</w:t>
      </w:r>
      <w:r w:rsidR="001F35BD" w:rsidRPr="006D20C2">
        <w:rPr>
          <w:bCs/>
          <w:sz w:val="20"/>
          <w:szCs w:val="20"/>
        </w:rPr>
        <w:t xml:space="preserve">oundtable </w:t>
      </w:r>
      <w:r w:rsidR="00575E88" w:rsidRPr="006D20C2">
        <w:rPr>
          <w:bCs/>
          <w:sz w:val="20"/>
          <w:szCs w:val="20"/>
        </w:rPr>
        <w:t>Discussions</w:t>
      </w:r>
      <w:r w:rsidR="00575E88">
        <w:rPr>
          <w:b/>
          <w:bCs/>
          <w:sz w:val="20"/>
          <w:szCs w:val="20"/>
        </w:rPr>
        <w:t xml:space="preserve"> </w:t>
      </w:r>
      <w:r w:rsidR="00575E88" w:rsidRPr="00575E88">
        <w:rPr>
          <w:bCs/>
          <w:sz w:val="20"/>
          <w:szCs w:val="20"/>
        </w:rPr>
        <w:t xml:space="preserve">will </w:t>
      </w:r>
      <w:r w:rsidR="00575E88">
        <w:rPr>
          <w:bCs/>
          <w:sz w:val="20"/>
          <w:szCs w:val="20"/>
        </w:rPr>
        <w:t>consist</w:t>
      </w:r>
      <w:r w:rsidR="00275A9B">
        <w:rPr>
          <w:sz w:val="20"/>
          <w:szCs w:val="20"/>
        </w:rPr>
        <w:t xml:space="preserve"> of three or more</w:t>
      </w:r>
      <w:r w:rsidR="00820688">
        <w:rPr>
          <w:sz w:val="20"/>
          <w:szCs w:val="20"/>
        </w:rPr>
        <w:t xml:space="preserve"> panelists that is 6</w:t>
      </w:r>
      <w:r w:rsidR="001F35BD">
        <w:rPr>
          <w:sz w:val="20"/>
          <w:szCs w:val="20"/>
        </w:rPr>
        <w:t xml:space="preserve">0 minutes in length </w:t>
      </w:r>
      <w:r w:rsidR="00275A9B">
        <w:rPr>
          <w:sz w:val="20"/>
          <w:szCs w:val="20"/>
        </w:rPr>
        <w:t xml:space="preserve">with each panelist giving a no more than five (5) </w:t>
      </w:r>
      <w:r w:rsidR="001F35BD">
        <w:rPr>
          <w:sz w:val="20"/>
          <w:szCs w:val="20"/>
        </w:rPr>
        <w:t>minute introduction, followed by time for a discussion</w:t>
      </w:r>
      <w:r w:rsidR="00275A9B">
        <w:rPr>
          <w:sz w:val="20"/>
          <w:szCs w:val="20"/>
        </w:rPr>
        <w:t xml:space="preserve"> </w:t>
      </w:r>
      <w:r w:rsidR="001F35BD">
        <w:rPr>
          <w:sz w:val="20"/>
          <w:szCs w:val="20"/>
        </w:rPr>
        <w:t xml:space="preserve">that includes audience </w:t>
      </w:r>
      <w:r w:rsidR="00275A9B">
        <w:rPr>
          <w:sz w:val="20"/>
          <w:szCs w:val="20"/>
        </w:rPr>
        <w:t xml:space="preserve">and moderator </w:t>
      </w:r>
      <w:r w:rsidR="001F35BD">
        <w:rPr>
          <w:sz w:val="20"/>
          <w:szCs w:val="20"/>
        </w:rPr>
        <w:t xml:space="preserve">participation. </w:t>
      </w:r>
    </w:p>
    <w:p w:rsidR="001F35BD" w:rsidRDefault="00C64CAC" w:rsidP="00C64CAC">
      <w:pPr>
        <w:pStyle w:val="Default"/>
        <w:rPr>
          <w:sz w:val="20"/>
          <w:szCs w:val="20"/>
        </w:rPr>
      </w:pPr>
      <w:r>
        <w:rPr>
          <w:sz w:val="20"/>
          <w:szCs w:val="20"/>
        </w:rPr>
        <w:t xml:space="preserve">   </w:t>
      </w:r>
      <w:r w:rsidR="001F35BD">
        <w:rPr>
          <w:sz w:val="20"/>
          <w:szCs w:val="20"/>
        </w:rPr>
        <w:t xml:space="preserve">Panelists </w:t>
      </w:r>
      <w:r w:rsidR="00275A9B">
        <w:rPr>
          <w:sz w:val="20"/>
          <w:szCs w:val="20"/>
        </w:rPr>
        <w:t>do not</w:t>
      </w:r>
      <w:r w:rsidR="001F35BD">
        <w:rPr>
          <w:sz w:val="20"/>
          <w:szCs w:val="20"/>
        </w:rPr>
        <w:t xml:space="preserve"> give presentations and </w:t>
      </w:r>
      <w:r w:rsidR="00275A9B">
        <w:rPr>
          <w:sz w:val="20"/>
          <w:szCs w:val="20"/>
        </w:rPr>
        <w:t xml:space="preserve">will have no slides. </w:t>
      </w:r>
      <w:r w:rsidR="001F35BD">
        <w:rPr>
          <w:sz w:val="20"/>
          <w:szCs w:val="20"/>
        </w:rPr>
        <w:t>Proposals may be prepared by individuals, groups of individuals, committees or profes</w:t>
      </w:r>
      <w:r w:rsidR="00405708">
        <w:rPr>
          <w:sz w:val="20"/>
          <w:szCs w:val="20"/>
        </w:rPr>
        <w:t>sional development groups</w:t>
      </w:r>
      <w:r w:rsidR="001F35BD">
        <w:rPr>
          <w:sz w:val="20"/>
          <w:szCs w:val="20"/>
        </w:rPr>
        <w:t xml:space="preserve">. </w:t>
      </w:r>
    </w:p>
    <w:p w:rsidR="00A7418D" w:rsidRDefault="00A7418D" w:rsidP="001F35BD">
      <w:pPr>
        <w:pStyle w:val="Default"/>
        <w:rPr>
          <w:b/>
          <w:bCs/>
          <w:color w:val="auto"/>
          <w:sz w:val="20"/>
          <w:szCs w:val="20"/>
        </w:rPr>
      </w:pPr>
    </w:p>
    <w:p w:rsidR="001F35BD" w:rsidRDefault="001F35BD" w:rsidP="001F35BD">
      <w:pPr>
        <w:pStyle w:val="Default"/>
        <w:rPr>
          <w:color w:val="auto"/>
          <w:sz w:val="20"/>
          <w:szCs w:val="20"/>
        </w:rPr>
      </w:pPr>
      <w:r>
        <w:rPr>
          <w:b/>
          <w:bCs/>
          <w:color w:val="auto"/>
          <w:sz w:val="20"/>
          <w:szCs w:val="20"/>
        </w:rPr>
        <w:t xml:space="preserve">Submission Guidelines </w:t>
      </w:r>
    </w:p>
    <w:p w:rsidR="00C30E60" w:rsidRDefault="00C30E60" w:rsidP="00C30E60">
      <w:pPr>
        <w:pStyle w:val="Default"/>
        <w:rPr>
          <w:color w:val="222222"/>
          <w:sz w:val="20"/>
          <w:lang w:val="en"/>
        </w:rPr>
      </w:pPr>
      <w:r w:rsidRPr="00C30E60">
        <w:rPr>
          <w:color w:val="222222"/>
          <w:sz w:val="20"/>
          <w:lang w:val="en"/>
        </w:rPr>
        <w:t>-</w:t>
      </w:r>
      <w:r>
        <w:rPr>
          <w:color w:val="222222"/>
          <w:sz w:val="20"/>
          <w:lang w:val="en"/>
        </w:rPr>
        <w:t xml:space="preserve"> </w:t>
      </w:r>
      <w:r w:rsidRPr="00C30E60">
        <w:rPr>
          <w:color w:val="222222"/>
          <w:sz w:val="20"/>
          <w:lang w:val="en"/>
        </w:rPr>
        <w:t xml:space="preserve">Submissions of pre-organized panels and roundtables are strongly encouraged and will be given preference in the selection process. </w:t>
      </w:r>
    </w:p>
    <w:p w:rsidR="00C30E60" w:rsidRDefault="00C30E60" w:rsidP="00C30E60">
      <w:pPr>
        <w:pStyle w:val="Default"/>
        <w:rPr>
          <w:color w:val="222222"/>
          <w:sz w:val="20"/>
          <w:lang w:val="en"/>
        </w:rPr>
      </w:pPr>
      <w:r>
        <w:rPr>
          <w:color w:val="222222"/>
          <w:sz w:val="20"/>
          <w:lang w:val="en"/>
        </w:rPr>
        <w:t>- Panel or paper</w:t>
      </w:r>
      <w:r w:rsidRPr="00C30E60">
        <w:rPr>
          <w:color w:val="222222"/>
          <w:sz w:val="20"/>
          <w:lang w:val="en"/>
        </w:rPr>
        <w:t xml:space="preserve"> proposals will clearly explain their topics and questions in ways that will be understandable to the broad </w:t>
      </w:r>
      <w:r>
        <w:rPr>
          <w:color w:val="222222"/>
          <w:sz w:val="20"/>
          <w:lang w:val="en"/>
        </w:rPr>
        <w:t>audience of the Learning Symposium</w:t>
      </w:r>
    </w:p>
    <w:p w:rsidR="00C30E60" w:rsidRDefault="00C30E60" w:rsidP="00C30E60">
      <w:pPr>
        <w:pStyle w:val="Default"/>
        <w:rPr>
          <w:color w:val="222222"/>
          <w:sz w:val="20"/>
          <w:lang w:val="en"/>
        </w:rPr>
      </w:pPr>
      <w:r>
        <w:rPr>
          <w:color w:val="222222"/>
          <w:sz w:val="20"/>
          <w:lang w:val="en"/>
        </w:rPr>
        <w:t xml:space="preserve">   &gt; N</w:t>
      </w:r>
      <w:r w:rsidRPr="00C30E60">
        <w:rPr>
          <w:color w:val="222222"/>
          <w:sz w:val="20"/>
          <w:lang w:val="en"/>
        </w:rPr>
        <w:t>ot only to those interested in t</w:t>
      </w:r>
      <w:r>
        <w:rPr>
          <w:color w:val="222222"/>
          <w:sz w:val="20"/>
          <w:lang w:val="en"/>
        </w:rPr>
        <w:t>he specific topics in question</w:t>
      </w:r>
    </w:p>
    <w:p w:rsidR="00C30E60" w:rsidRDefault="00C30E60" w:rsidP="000F1B7F">
      <w:pPr>
        <w:pStyle w:val="Default"/>
        <w:rPr>
          <w:rFonts w:ascii="Source Sans Pro" w:hAnsi="Source Sans Pro" w:cs="Segoe UI"/>
          <w:color w:val="222222"/>
          <w:lang w:val="en"/>
        </w:rPr>
      </w:pPr>
    </w:p>
    <w:p w:rsidR="000F1B7F" w:rsidRDefault="000F1B7F" w:rsidP="000F1B7F">
      <w:pPr>
        <w:pStyle w:val="Default"/>
        <w:rPr>
          <w:b/>
          <w:color w:val="242424"/>
          <w:sz w:val="20"/>
          <w:szCs w:val="20"/>
        </w:rPr>
      </w:pPr>
      <w:r w:rsidRPr="000F1B7F">
        <w:rPr>
          <w:b/>
          <w:color w:val="242424"/>
          <w:sz w:val="20"/>
          <w:szCs w:val="20"/>
        </w:rPr>
        <w:t>Proposal Format</w:t>
      </w:r>
      <w:r w:rsidR="00C30E60">
        <w:rPr>
          <w:b/>
          <w:color w:val="242424"/>
          <w:sz w:val="20"/>
          <w:szCs w:val="20"/>
        </w:rPr>
        <w:t>s</w:t>
      </w:r>
    </w:p>
    <w:p w:rsidR="00972179" w:rsidRDefault="00972179" w:rsidP="00972179">
      <w:pPr>
        <w:pStyle w:val="Default"/>
        <w:rPr>
          <w:color w:val="222222"/>
          <w:sz w:val="20"/>
          <w:szCs w:val="22"/>
          <w:lang w:val="en"/>
        </w:rPr>
      </w:pPr>
      <w:r w:rsidRPr="00972179">
        <w:rPr>
          <w:b/>
          <w:color w:val="222222"/>
          <w:sz w:val="20"/>
          <w:szCs w:val="22"/>
          <w:lang w:val="en"/>
        </w:rPr>
        <w:t>-</w:t>
      </w:r>
      <w:r>
        <w:rPr>
          <w:b/>
          <w:color w:val="222222"/>
          <w:sz w:val="20"/>
          <w:szCs w:val="22"/>
          <w:lang w:val="en"/>
        </w:rPr>
        <w:t xml:space="preserve"> </w:t>
      </w:r>
      <w:r w:rsidR="00206A39">
        <w:rPr>
          <w:b/>
          <w:color w:val="222222"/>
          <w:sz w:val="20"/>
          <w:szCs w:val="22"/>
          <w:lang w:val="en"/>
        </w:rPr>
        <w:t>Presentation</w:t>
      </w:r>
      <w:r>
        <w:rPr>
          <w:b/>
          <w:color w:val="222222"/>
          <w:sz w:val="20"/>
          <w:szCs w:val="22"/>
          <w:lang w:val="en"/>
        </w:rPr>
        <w:t xml:space="preserve"> p</w:t>
      </w:r>
      <w:r w:rsidR="00C30E60" w:rsidRPr="00C30E60">
        <w:rPr>
          <w:b/>
          <w:color w:val="222222"/>
          <w:sz w:val="20"/>
          <w:szCs w:val="22"/>
          <w:lang w:val="en"/>
        </w:rPr>
        <w:t>roposals</w:t>
      </w:r>
      <w:r w:rsidR="00C30E60" w:rsidRPr="00C30E60">
        <w:rPr>
          <w:color w:val="222222"/>
          <w:sz w:val="20"/>
          <w:szCs w:val="22"/>
          <w:lang w:val="en"/>
        </w:rPr>
        <w:t xml:space="preserve"> </w:t>
      </w:r>
      <w:r>
        <w:rPr>
          <w:color w:val="222222"/>
          <w:sz w:val="20"/>
          <w:szCs w:val="22"/>
          <w:lang w:val="en"/>
        </w:rPr>
        <w:t>must include the following:</w:t>
      </w:r>
    </w:p>
    <w:p w:rsidR="00972179" w:rsidRDefault="00972179" w:rsidP="00972179">
      <w:pPr>
        <w:pStyle w:val="Default"/>
        <w:rPr>
          <w:color w:val="222222"/>
          <w:sz w:val="20"/>
          <w:szCs w:val="22"/>
          <w:lang w:val="en"/>
        </w:rPr>
      </w:pPr>
      <w:r>
        <w:rPr>
          <w:color w:val="222222"/>
          <w:sz w:val="20"/>
          <w:szCs w:val="22"/>
          <w:lang w:val="en"/>
        </w:rPr>
        <w:t xml:space="preserve">   &gt; Panel title </w:t>
      </w:r>
    </w:p>
    <w:p w:rsidR="00467321" w:rsidRDefault="00467321" w:rsidP="00972179">
      <w:pPr>
        <w:pStyle w:val="Default"/>
        <w:rPr>
          <w:color w:val="222222"/>
          <w:sz w:val="20"/>
          <w:szCs w:val="22"/>
          <w:lang w:val="en"/>
        </w:rPr>
      </w:pPr>
      <w:r>
        <w:rPr>
          <w:color w:val="222222"/>
          <w:sz w:val="20"/>
          <w:szCs w:val="22"/>
          <w:lang w:val="en"/>
        </w:rPr>
        <w:t xml:space="preserve">   &gt; </w:t>
      </w:r>
      <w:r w:rsidR="00C30E60" w:rsidRPr="00C30E60">
        <w:rPr>
          <w:color w:val="222222"/>
          <w:sz w:val="20"/>
          <w:szCs w:val="22"/>
          <w:lang w:val="en"/>
        </w:rPr>
        <w:t>300-word abstract summ</w:t>
      </w:r>
      <w:r>
        <w:rPr>
          <w:color w:val="222222"/>
          <w:sz w:val="20"/>
          <w:szCs w:val="22"/>
          <w:lang w:val="en"/>
        </w:rPr>
        <w:t xml:space="preserve">arizing the theme of the </w:t>
      </w:r>
      <w:r w:rsidR="00206A39">
        <w:rPr>
          <w:color w:val="222222"/>
          <w:sz w:val="20"/>
          <w:szCs w:val="22"/>
          <w:lang w:val="en"/>
        </w:rPr>
        <w:t xml:space="preserve">presentation </w:t>
      </w:r>
    </w:p>
    <w:p w:rsidR="007C252A" w:rsidRDefault="00467321" w:rsidP="00972179">
      <w:pPr>
        <w:pStyle w:val="Default"/>
        <w:rPr>
          <w:color w:val="222222"/>
          <w:sz w:val="20"/>
          <w:szCs w:val="22"/>
          <w:lang w:val="en"/>
        </w:rPr>
      </w:pPr>
      <w:r>
        <w:rPr>
          <w:color w:val="222222"/>
          <w:sz w:val="20"/>
          <w:szCs w:val="22"/>
          <w:lang w:val="en"/>
        </w:rPr>
        <w:t xml:space="preserve">   &gt; P</w:t>
      </w:r>
      <w:r w:rsidR="00C30E60" w:rsidRPr="00C30E60">
        <w:rPr>
          <w:color w:val="222222"/>
          <w:sz w:val="20"/>
          <w:szCs w:val="22"/>
          <w:lang w:val="en"/>
        </w:rPr>
        <w:t xml:space="preserve">aper title </w:t>
      </w:r>
    </w:p>
    <w:p w:rsidR="007C252A" w:rsidRDefault="007C252A" w:rsidP="00972179">
      <w:pPr>
        <w:pStyle w:val="Default"/>
        <w:rPr>
          <w:color w:val="222222"/>
          <w:sz w:val="20"/>
          <w:szCs w:val="22"/>
          <w:lang w:val="en"/>
        </w:rPr>
      </w:pPr>
      <w:r>
        <w:rPr>
          <w:color w:val="222222"/>
          <w:sz w:val="20"/>
          <w:szCs w:val="22"/>
          <w:lang w:val="en"/>
        </w:rPr>
        <w:t xml:space="preserve">   &gt; </w:t>
      </w:r>
      <w:r w:rsidR="00C30E60" w:rsidRPr="00C30E60">
        <w:rPr>
          <w:color w:val="222222"/>
          <w:sz w:val="20"/>
          <w:szCs w:val="22"/>
          <w:lang w:val="en"/>
        </w:rPr>
        <w:t>300-word abstract for each paper proposed</w:t>
      </w:r>
    </w:p>
    <w:p w:rsidR="007C252A" w:rsidRDefault="007C252A" w:rsidP="00972179">
      <w:pPr>
        <w:pStyle w:val="Default"/>
        <w:rPr>
          <w:color w:val="222222"/>
          <w:sz w:val="20"/>
          <w:szCs w:val="22"/>
          <w:lang w:val="en"/>
        </w:rPr>
      </w:pPr>
      <w:r>
        <w:rPr>
          <w:color w:val="222222"/>
          <w:sz w:val="20"/>
          <w:szCs w:val="22"/>
          <w:lang w:val="en"/>
        </w:rPr>
        <w:t xml:space="preserve">   &gt; O</w:t>
      </w:r>
      <w:r w:rsidR="00C30E60" w:rsidRPr="00C30E60">
        <w:rPr>
          <w:color w:val="222222"/>
          <w:sz w:val="20"/>
          <w:szCs w:val="22"/>
          <w:lang w:val="en"/>
        </w:rPr>
        <w:t xml:space="preserve">ne-page curriculum vitae </w:t>
      </w:r>
      <w:r>
        <w:rPr>
          <w:color w:val="222222"/>
          <w:sz w:val="20"/>
          <w:szCs w:val="22"/>
          <w:lang w:val="en"/>
        </w:rPr>
        <w:t xml:space="preserve">(CV) </w:t>
      </w:r>
      <w:r w:rsidR="00C30E60" w:rsidRPr="00C30E60">
        <w:rPr>
          <w:color w:val="222222"/>
          <w:sz w:val="20"/>
          <w:szCs w:val="22"/>
          <w:lang w:val="en"/>
        </w:rPr>
        <w:t>for each panelist</w:t>
      </w:r>
      <w:r>
        <w:rPr>
          <w:color w:val="222222"/>
          <w:sz w:val="20"/>
          <w:szCs w:val="22"/>
          <w:lang w:val="en"/>
        </w:rPr>
        <w:t xml:space="preserve"> with the following:</w:t>
      </w:r>
    </w:p>
    <w:p w:rsidR="007C252A" w:rsidRDefault="007C252A" w:rsidP="00972179">
      <w:pPr>
        <w:pStyle w:val="Default"/>
        <w:rPr>
          <w:color w:val="222222"/>
          <w:sz w:val="20"/>
          <w:szCs w:val="22"/>
          <w:lang w:val="en"/>
        </w:rPr>
      </w:pPr>
      <w:r>
        <w:rPr>
          <w:color w:val="222222"/>
          <w:sz w:val="20"/>
          <w:szCs w:val="22"/>
          <w:lang w:val="en"/>
        </w:rPr>
        <w:t xml:space="preserve">      + Institutional affiliation</w:t>
      </w:r>
    </w:p>
    <w:p w:rsidR="007C252A" w:rsidRDefault="007C252A" w:rsidP="00AA6AF7">
      <w:pPr>
        <w:pStyle w:val="Default"/>
        <w:rPr>
          <w:color w:val="222222"/>
          <w:sz w:val="20"/>
          <w:szCs w:val="22"/>
          <w:lang w:val="en"/>
        </w:rPr>
      </w:pPr>
      <w:r>
        <w:rPr>
          <w:color w:val="222222"/>
          <w:sz w:val="20"/>
          <w:szCs w:val="22"/>
          <w:lang w:val="en"/>
        </w:rPr>
        <w:t xml:space="preserve">      + </w:t>
      </w:r>
      <w:r w:rsidR="00AA6AF7">
        <w:rPr>
          <w:color w:val="222222"/>
          <w:sz w:val="20"/>
          <w:szCs w:val="22"/>
          <w:lang w:val="en"/>
        </w:rPr>
        <w:t>Contact</w:t>
      </w:r>
      <w:r>
        <w:rPr>
          <w:color w:val="222222"/>
          <w:sz w:val="20"/>
          <w:szCs w:val="22"/>
          <w:lang w:val="en"/>
        </w:rPr>
        <w:t xml:space="preserve"> information</w:t>
      </w:r>
      <w:r w:rsidR="00C30E60" w:rsidRPr="00C30E60">
        <w:rPr>
          <w:color w:val="222222"/>
          <w:sz w:val="20"/>
          <w:szCs w:val="22"/>
          <w:lang w:val="en"/>
        </w:rPr>
        <w:br/>
      </w:r>
      <w:r w:rsidR="00C30E60" w:rsidRPr="00C30E60">
        <w:rPr>
          <w:color w:val="222222"/>
          <w:sz w:val="20"/>
          <w:szCs w:val="22"/>
          <w:lang w:val="en"/>
        </w:rPr>
        <w:br/>
      </w:r>
      <w:r>
        <w:rPr>
          <w:color w:val="222222"/>
          <w:sz w:val="20"/>
          <w:szCs w:val="22"/>
          <w:lang w:val="en"/>
        </w:rPr>
        <w:t xml:space="preserve">- </w:t>
      </w:r>
      <w:r w:rsidR="00C30E60" w:rsidRPr="00C30E60">
        <w:rPr>
          <w:b/>
          <w:color w:val="222222"/>
          <w:sz w:val="20"/>
          <w:szCs w:val="22"/>
          <w:lang w:val="en"/>
        </w:rPr>
        <w:t>Roundtable proposals</w:t>
      </w:r>
      <w:r w:rsidR="00C30E60" w:rsidRPr="00C30E60">
        <w:rPr>
          <w:color w:val="222222"/>
          <w:sz w:val="20"/>
          <w:szCs w:val="22"/>
          <w:lang w:val="en"/>
        </w:rPr>
        <w:t xml:space="preserve"> must include </w:t>
      </w:r>
      <w:r>
        <w:rPr>
          <w:color w:val="222222"/>
          <w:sz w:val="20"/>
          <w:szCs w:val="22"/>
          <w:lang w:val="en"/>
        </w:rPr>
        <w:t>the following:</w:t>
      </w:r>
    </w:p>
    <w:p w:rsidR="007C252A" w:rsidRDefault="007C252A" w:rsidP="007C252A">
      <w:pPr>
        <w:pStyle w:val="Default"/>
        <w:rPr>
          <w:color w:val="222222"/>
          <w:sz w:val="20"/>
          <w:szCs w:val="22"/>
          <w:lang w:val="en"/>
        </w:rPr>
      </w:pPr>
      <w:r w:rsidRPr="007C252A">
        <w:rPr>
          <w:color w:val="222222"/>
          <w:sz w:val="20"/>
          <w:szCs w:val="22"/>
          <w:lang w:val="en"/>
        </w:rPr>
        <w:t xml:space="preserve"> </w:t>
      </w:r>
      <w:r>
        <w:rPr>
          <w:color w:val="222222"/>
          <w:sz w:val="20"/>
          <w:szCs w:val="22"/>
          <w:lang w:val="en"/>
        </w:rPr>
        <w:t xml:space="preserve">  &gt; Roundtable title</w:t>
      </w:r>
    </w:p>
    <w:p w:rsidR="007C252A" w:rsidRDefault="007C252A" w:rsidP="007C252A">
      <w:pPr>
        <w:pStyle w:val="Default"/>
        <w:rPr>
          <w:color w:val="222222"/>
          <w:sz w:val="20"/>
          <w:szCs w:val="22"/>
          <w:lang w:val="en"/>
        </w:rPr>
      </w:pPr>
      <w:r>
        <w:rPr>
          <w:color w:val="222222"/>
          <w:sz w:val="20"/>
          <w:szCs w:val="22"/>
          <w:lang w:val="en"/>
        </w:rPr>
        <w:t xml:space="preserve">   &gt; F</w:t>
      </w:r>
      <w:r w:rsidR="00C30E60" w:rsidRPr="00C30E60">
        <w:rPr>
          <w:color w:val="222222"/>
          <w:sz w:val="20"/>
          <w:szCs w:val="22"/>
          <w:lang w:val="en"/>
        </w:rPr>
        <w:t>ull name and institutional aff</w:t>
      </w:r>
      <w:r>
        <w:rPr>
          <w:color w:val="222222"/>
          <w:sz w:val="20"/>
          <w:szCs w:val="22"/>
          <w:lang w:val="en"/>
        </w:rPr>
        <w:t>iliation of each participant</w:t>
      </w:r>
    </w:p>
    <w:p w:rsidR="007C252A" w:rsidRDefault="007C252A" w:rsidP="007C252A">
      <w:pPr>
        <w:pStyle w:val="Default"/>
        <w:rPr>
          <w:color w:val="222222"/>
          <w:sz w:val="20"/>
          <w:szCs w:val="22"/>
          <w:lang w:val="en"/>
        </w:rPr>
      </w:pPr>
      <w:r>
        <w:rPr>
          <w:color w:val="222222"/>
          <w:sz w:val="20"/>
          <w:szCs w:val="22"/>
          <w:lang w:val="en"/>
        </w:rPr>
        <w:t xml:space="preserve">   &gt; </w:t>
      </w:r>
      <w:r w:rsidR="00C30E60" w:rsidRPr="00C30E60">
        <w:rPr>
          <w:color w:val="222222"/>
          <w:sz w:val="20"/>
          <w:szCs w:val="22"/>
          <w:lang w:val="en"/>
        </w:rPr>
        <w:t>300-word abstract summarizing the roundtable’s themes and points of discussion</w:t>
      </w:r>
    </w:p>
    <w:p w:rsidR="007C252A" w:rsidRDefault="007C252A" w:rsidP="007C252A">
      <w:pPr>
        <w:pStyle w:val="Default"/>
        <w:rPr>
          <w:color w:val="222222"/>
          <w:sz w:val="20"/>
          <w:szCs w:val="22"/>
          <w:lang w:val="en"/>
        </w:rPr>
      </w:pPr>
      <w:r>
        <w:rPr>
          <w:color w:val="222222"/>
          <w:sz w:val="20"/>
          <w:szCs w:val="22"/>
          <w:lang w:val="en"/>
        </w:rPr>
        <w:t xml:space="preserve">   &gt; O</w:t>
      </w:r>
      <w:r w:rsidR="00C30E60" w:rsidRPr="00C30E60">
        <w:rPr>
          <w:color w:val="222222"/>
          <w:sz w:val="20"/>
          <w:szCs w:val="22"/>
          <w:lang w:val="en"/>
        </w:rPr>
        <w:t>ne-page curriculum vitae</w:t>
      </w:r>
      <w:r>
        <w:rPr>
          <w:color w:val="222222"/>
          <w:sz w:val="20"/>
          <w:szCs w:val="22"/>
          <w:lang w:val="en"/>
        </w:rPr>
        <w:t xml:space="preserve"> (CV) </w:t>
      </w:r>
      <w:r w:rsidR="00206A39">
        <w:rPr>
          <w:color w:val="222222"/>
          <w:sz w:val="20"/>
          <w:szCs w:val="22"/>
          <w:lang w:val="en"/>
        </w:rPr>
        <w:t xml:space="preserve">with contact information </w:t>
      </w:r>
      <w:r w:rsidR="00C30E60" w:rsidRPr="00C30E60">
        <w:rPr>
          <w:color w:val="222222"/>
          <w:sz w:val="20"/>
          <w:szCs w:val="22"/>
          <w:lang w:val="en"/>
        </w:rPr>
        <w:t xml:space="preserve">for each participant </w:t>
      </w:r>
    </w:p>
    <w:p w:rsidR="007C252A" w:rsidRDefault="007C252A" w:rsidP="007C252A">
      <w:pPr>
        <w:pStyle w:val="Default"/>
        <w:rPr>
          <w:color w:val="222222"/>
          <w:sz w:val="20"/>
          <w:szCs w:val="22"/>
          <w:lang w:val="en"/>
        </w:rPr>
      </w:pPr>
    </w:p>
    <w:p w:rsidR="007C252A" w:rsidRDefault="007C252A" w:rsidP="007C252A">
      <w:pPr>
        <w:pStyle w:val="Default"/>
        <w:rPr>
          <w:color w:val="222222"/>
          <w:sz w:val="20"/>
          <w:szCs w:val="22"/>
          <w:lang w:val="en"/>
        </w:rPr>
      </w:pPr>
      <w:r w:rsidRPr="007C252A">
        <w:rPr>
          <w:color w:val="222222"/>
          <w:sz w:val="20"/>
          <w:szCs w:val="22"/>
          <w:lang w:val="en"/>
        </w:rPr>
        <w:t>-</w:t>
      </w:r>
      <w:r>
        <w:rPr>
          <w:color w:val="222222"/>
          <w:sz w:val="20"/>
          <w:szCs w:val="22"/>
          <w:lang w:val="en"/>
        </w:rPr>
        <w:t xml:space="preserve"> </w:t>
      </w:r>
      <w:r w:rsidR="00C30E60" w:rsidRPr="007C252A">
        <w:rPr>
          <w:b/>
          <w:color w:val="222222"/>
          <w:sz w:val="20"/>
          <w:szCs w:val="22"/>
          <w:lang w:val="en"/>
        </w:rPr>
        <w:t>Individual paper proposals</w:t>
      </w:r>
      <w:r w:rsidR="00C30E60" w:rsidRPr="00C30E60">
        <w:rPr>
          <w:color w:val="222222"/>
          <w:sz w:val="20"/>
          <w:szCs w:val="22"/>
          <w:lang w:val="en"/>
        </w:rPr>
        <w:t xml:space="preserve"> </w:t>
      </w:r>
      <w:r>
        <w:rPr>
          <w:color w:val="222222"/>
          <w:sz w:val="20"/>
          <w:szCs w:val="22"/>
          <w:lang w:val="en"/>
        </w:rPr>
        <w:t>must include the following:</w:t>
      </w:r>
    </w:p>
    <w:p w:rsidR="007C252A" w:rsidRDefault="007C252A" w:rsidP="007C252A">
      <w:pPr>
        <w:pStyle w:val="Default"/>
        <w:rPr>
          <w:color w:val="222222"/>
          <w:sz w:val="20"/>
          <w:szCs w:val="22"/>
          <w:lang w:val="en"/>
        </w:rPr>
      </w:pPr>
      <w:r>
        <w:rPr>
          <w:color w:val="222222"/>
          <w:sz w:val="20"/>
          <w:szCs w:val="22"/>
          <w:lang w:val="en"/>
        </w:rPr>
        <w:t xml:space="preserve">   &gt; 300-word abstract of the paper</w:t>
      </w:r>
    </w:p>
    <w:p w:rsidR="00AA6AF7" w:rsidRDefault="007C252A" w:rsidP="007C252A">
      <w:pPr>
        <w:pStyle w:val="Default"/>
        <w:rPr>
          <w:color w:val="222222"/>
          <w:sz w:val="20"/>
          <w:szCs w:val="22"/>
          <w:lang w:val="en"/>
        </w:rPr>
      </w:pPr>
      <w:r>
        <w:rPr>
          <w:color w:val="222222"/>
          <w:sz w:val="20"/>
          <w:szCs w:val="22"/>
          <w:lang w:val="en"/>
        </w:rPr>
        <w:t xml:space="preserve">   &gt; O</w:t>
      </w:r>
      <w:r w:rsidR="00C30E60" w:rsidRPr="00C30E60">
        <w:rPr>
          <w:color w:val="222222"/>
          <w:sz w:val="20"/>
          <w:szCs w:val="22"/>
          <w:lang w:val="en"/>
        </w:rPr>
        <w:t xml:space="preserve">ne-page </w:t>
      </w:r>
      <w:r w:rsidR="00AA6AF7" w:rsidRPr="00C30E60">
        <w:rPr>
          <w:color w:val="222222"/>
          <w:sz w:val="20"/>
          <w:szCs w:val="22"/>
          <w:lang w:val="en"/>
        </w:rPr>
        <w:t>curriculum vitae</w:t>
      </w:r>
      <w:r w:rsidR="00AA6AF7">
        <w:rPr>
          <w:color w:val="222222"/>
          <w:sz w:val="20"/>
          <w:szCs w:val="22"/>
          <w:lang w:val="en"/>
        </w:rPr>
        <w:t xml:space="preserve"> (CV) with contact information</w:t>
      </w:r>
    </w:p>
    <w:p w:rsidR="00C64CAC" w:rsidRPr="00C30E60" w:rsidRDefault="00AA6AF7" w:rsidP="007C252A">
      <w:pPr>
        <w:pStyle w:val="Default"/>
        <w:rPr>
          <w:color w:val="auto"/>
          <w:sz w:val="18"/>
          <w:szCs w:val="20"/>
        </w:rPr>
      </w:pPr>
      <w:r>
        <w:rPr>
          <w:color w:val="222222"/>
          <w:sz w:val="20"/>
          <w:szCs w:val="22"/>
          <w:lang w:val="en"/>
        </w:rPr>
        <w:t xml:space="preserve">   &gt; Note: Accepted</w:t>
      </w:r>
      <w:r w:rsidR="00C30E60" w:rsidRPr="00C30E60">
        <w:rPr>
          <w:color w:val="222222"/>
          <w:sz w:val="20"/>
          <w:szCs w:val="22"/>
          <w:lang w:val="en"/>
        </w:rPr>
        <w:t xml:space="preserve"> individual papers will be assigned by the </w:t>
      </w:r>
      <w:r>
        <w:rPr>
          <w:color w:val="222222"/>
          <w:sz w:val="20"/>
          <w:szCs w:val="22"/>
          <w:lang w:val="en"/>
        </w:rPr>
        <w:t>Army University</w:t>
      </w:r>
      <w:r w:rsidR="00C30E60" w:rsidRPr="00C30E60">
        <w:rPr>
          <w:color w:val="222222"/>
          <w:sz w:val="20"/>
          <w:szCs w:val="22"/>
          <w:lang w:val="en"/>
        </w:rPr>
        <w:t xml:space="preserve"> to an appropriate panel </w:t>
      </w:r>
    </w:p>
    <w:p w:rsidR="00467321" w:rsidRDefault="00467321" w:rsidP="00C64CAC">
      <w:pPr>
        <w:pStyle w:val="Default"/>
        <w:rPr>
          <w:b/>
          <w:bCs/>
          <w:sz w:val="20"/>
          <w:szCs w:val="20"/>
        </w:rPr>
      </w:pPr>
    </w:p>
    <w:p w:rsidR="00C64CAC" w:rsidRDefault="00C64CAC" w:rsidP="00C64CAC">
      <w:pPr>
        <w:pStyle w:val="Default"/>
        <w:rPr>
          <w:sz w:val="20"/>
          <w:szCs w:val="20"/>
        </w:rPr>
      </w:pPr>
      <w:r>
        <w:rPr>
          <w:b/>
          <w:bCs/>
          <w:sz w:val="20"/>
          <w:szCs w:val="20"/>
        </w:rPr>
        <w:t xml:space="preserve">Submission Instructions </w:t>
      </w:r>
    </w:p>
    <w:p w:rsidR="00A32437" w:rsidRDefault="00294241" w:rsidP="00955FB8">
      <w:pPr>
        <w:pStyle w:val="Default"/>
        <w:rPr>
          <w:sz w:val="20"/>
          <w:szCs w:val="20"/>
        </w:rPr>
      </w:pPr>
      <w:r>
        <w:rPr>
          <w:sz w:val="20"/>
          <w:szCs w:val="20"/>
        </w:rPr>
        <w:t xml:space="preserve">- </w:t>
      </w:r>
      <w:r w:rsidR="00C64CAC">
        <w:rPr>
          <w:sz w:val="20"/>
          <w:szCs w:val="20"/>
        </w:rPr>
        <w:t>Proposals are due February 3, 2020.</w:t>
      </w:r>
    </w:p>
    <w:p w:rsidR="00C64CAC" w:rsidRPr="00C64CAC" w:rsidRDefault="00A32437" w:rsidP="00955FB8">
      <w:pPr>
        <w:pStyle w:val="Default"/>
        <w:rPr>
          <w:color w:val="auto"/>
          <w:sz w:val="20"/>
          <w:szCs w:val="20"/>
        </w:rPr>
      </w:pPr>
      <w:r>
        <w:rPr>
          <w:sz w:val="20"/>
          <w:szCs w:val="20"/>
        </w:rPr>
        <w:t xml:space="preserve">- Submit using the ‘Submit Paper’ link provided in the menu </w:t>
      </w:r>
      <w:r w:rsidR="00C64CAC">
        <w:rPr>
          <w:color w:val="auto"/>
          <w:sz w:val="20"/>
          <w:szCs w:val="20"/>
        </w:rPr>
        <w:t xml:space="preserve"> </w:t>
      </w:r>
    </w:p>
    <w:p w:rsidR="001F35BD" w:rsidRDefault="001F35BD" w:rsidP="000F1B7F">
      <w:pPr>
        <w:pStyle w:val="Default"/>
        <w:rPr>
          <w:color w:val="auto"/>
          <w:sz w:val="20"/>
          <w:szCs w:val="20"/>
        </w:rPr>
      </w:pPr>
    </w:p>
    <w:p w:rsidR="00206A39" w:rsidRDefault="00AA6AF7" w:rsidP="00AA6AF7">
      <w:pPr>
        <w:pStyle w:val="Default"/>
        <w:rPr>
          <w:b/>
          <w:bCs/>
          <w:color w:val="auto"/>
          <w:sz w:val="20"/>
          <w:szCs w:val="20"/>
        </w:rPr>
      </w:pPr>
      <w:r>
        <w:rPr>
          <w:b/>
          <w:bCs/>
          <w:color w:val="auto"/>
          <w:sz w:val="20"/>
          <w:szCs w:val="20"/>
        </w:rPr>
        <w:t xml:space="preserve">Proposal </w:t>
      </w:r>
      <w:r w:rsidR="00955FB8">
        <w:rPr>
          <w:b/>
          <w:bCs/>
          <w:color w:val="auto"/>
          <w:sz w:val="20"/>
          <w:szCs w:val="20"/>
        </w:rPr>
        <w:t>Selection</w:t>
      </w:r>
    </w:p>
    <w:p w:rsidR="00AA6AF7" w:rsidRDefault="00206A39" w:rsidP="00AA6AF7">
      <w:pPr>
        <w:pStyle w:val="Default"/>
        <w:rPr>
          <w:b/>
          <w:bCs/>
          <w:color w:val="auto"/>
          <w:sz w:val="20"/>
          <w:szCs w:val="20"/>
        </w:rPr>
      </w:pPr>
      <w:r>
        <w:rPr>
          <w:b/>
          <w:bCs/>
          <w:color w:val="auto"/>
          <w:sz w:val="20"/>
          <w:szCs w:val="20"/>
        </w:rPr>
        <w:t xml:space="preserve">- </w:t>
      </w:r>
      <w:r w:rsidRPr="00206A39">
        <w:rPr>
          <w:bCs/>
          <w:color w:val="auto"/>
          <w:sz w:val="20"/>
          <w:szCs w:val="20"/>
        </w:rPr>
        <w:t>Top scoring proposals will be chosen</w:t>
      </w:r>
      <w:r w:rsidR="00955FB8">
        <w:rPr>
          <w:b/>
          <w:bCs/>
          <w:color w:val="auto"/>
          <w:sz w:val="20"/>
          <w:szCs w:val="20"/>
        </w:rPr>
        <w:t xml:space="preserve"> </w:t>
      </w:r>
    </w:p>
    <w:p w:rsidR="00AA6AF7" w:rsidRPr="00AA6AF7" w:rsidRDefault="00AA6AF7" w:rsidP="00AA6AF7">
      <w:pPr>
        <w:pStyle w:val="Default"/>
        <w:rPr>
          <w:color w:val="auto"/>
          <w:sz w:val="20"/>
          <w:szCs w:val="20"/>
        </w:rPr>
      </w:pPr>
      <w:r w:rsidRPr="00AA6AF7">
        <w:rPr>
          <w:color w:val="222222"/>
          <w:sz w:val="16"/>
          <w:szCs w:val="20"/>
          <w:lang w:val="en"/>
        </w:rPr>
        <w:lastRenderedPageBreak/>
        <w:t>-</w:t>
      </w:r>
      <w:r>
        <w:rPr>
          <w:color w:val="222222"/>
          <w:sz w:val="20"/>
          <w:lang w:val="en"/>
        </w:rPr>
        <w:t xml:space="preserve"> </w:t>
      </w:r>
      <w:r w:rsidRPr="00AA6AF7">
        <w:rPr>
          <w:color w:val="222222"/>
          <w:sz w:val="20"/>
          <w:lang w:val="en"/>
        </w:rPr>
        <w:t>Proposals will be judged according to the following criteria:</w:t>
      </w:r>
    </w:p>
    <w:p w:rsidR="00AA6AF7" w:rsidRPr="00AA6AF7" w:rsidRDefault="00AA6AF7" w:rsidP="00AA6AF7">
      <w:pPr>
        <w:shd w:val="clear" w:color="auto" w:fill="FFFFFF"/>
        <w:spacing w:after="0" w:line="240" w:lineRule="auto"/>
        <w:rPr>
          <w:rFonts w:ascii="Arial" w:eastAsia="Times New Roman" w:hAnsi="Arial" w:cs="Arial"/>
          <w:color w:val="222222"/>
          <w:sz w:val="20"/>
          <w:szCs w:val="24"/>
          <w:lang w:val="en"/>
        </w:rPr>
      </w:pPr>
      <w:r>
        <w:rPr>
          <w:rFonts w:ascii="Arial" w:eastAsia="Times New Roman" w:hAnsi="Arial" w:cs="Arial"/>
          <w:color w:val="222222"/>
          <w:sz w:val="20"/>
          <w:szCs w:val="24"/>
          <w:lang w:val="en"/>
        </w:rPr>
        <w:t xml:space="preserve">   &gt; </w:t>
      </w:r>
      <w:r w:rsidRPr="00AA6AF7">
        <w:rPr>
          <w:rFonts w:ascii="Arial" w:eastAsia="Times New Roman" w:hAnsi="Arial" w:cs="Arial"/>
          <w:color w:val="222222"/>
          <w:sz w:val="20"/>
          <w:szCs w:val="24"/>
          <w:lang w:val="en"/>
        </w:rPr>
        <w:t>Proposal explains the topic, research questions, methodologies, and historiographic significance in ways that specialists and non-s</w:t>
      </w:r>
      <w:r>
        <w:rPr>
          <w:rFonts w:ascii="Arial" w:eastAsia="Times New Roman" w:hAnsi="Arial" w:cs="Arial"/>
          <w:color w:val="222222"/>
          <w:sz w:val="20"/>
          <w:szCs w:val="24"/>
          <w:lang w:val="en"/>
        </w:rPr>
        <w:t>pecialists alike can understand</w:t>
      </w:r>
      <w:r w:rsidRPr="00AA6AF7">
        <w:rPr>
          <w:rFonts w:ascii="Arial" w:eastAsia="Times New Roman" w:hAnsi="Arial" w:cs="Arial"/>
          <w:color w:val="222222"/>
          <w:sz w:val="20"/>
          <w:szCs w:val="24"/>
          <w:lang w:val="en"/>
        </w:rPr>
        <w:t xml:space="preserve"> </w:t>
      </w:r>
      <w:r w:rsidR="00206A39">
        <w:rPr>
          <w:rFonts w:ascii="Arial" w:eastAsia="Times New Roman" w:hAnsi="Arial" w:cs="Arial"/>
          <w:color w:val="222222"/>
          <w:sz w:val="20"/>
          <w:szCs w:val="24"/>
          <w:lang w:val="en"/>
        </w:rPr>
        <w:t>(2</w:t>
      </w:r>
      <w:r w:rsidRPr="00AA6AF7">
        <w:rPr>
          <w:rFonts w:ascii="Arial" w:eastAsia="Times New Roman" w:hAnsi="Arial" w:cs="Arial"/>
          <w:color w:val="222222"/>
          <w:sz w:val="20"/>
          <w:szCs w:val="24"/>
          <w:lang w:val="en"/>
        </w:rPr>
        <w:t>0 points)</w:t>
      </w:r>
    </w:p>
    <w:p w:rsidR="00AA6AF7" w:rsidRPr="00AA6AF7" w:rsidRDefault="00AA6AF7" w:rsidP="00AA6AF7">
      <w:pPr>
        <w:shd w:val="clear" w:color="auto" w:fill="FFFFFF"/>
        <w:spacing w:after="0" w:line="240" w:lineRule="auto"/>
        <w:rPr>
          <w:rFonts w:ascii="Arial" w:eastAsia="Times New Roman" w:hAnsi="Arial" w:cs="Arial"/>
          <w:color w:val="222222"/>
          <w:sz w:val="20"/>
          <w:szCs w:val="24"/>
          <w:lang w:val="en"/>
        </w:rPr>
      </w:pPr>
      <w:r>
        <w:rPr>
          <w:rFonts w:ascii="Arial" w:eastAsia="Times New Roman" w:hAnsi="Arial" w:cs="Arial"/>
          <w:color w:val="222222"/>
          <w:sz w:val="20"/>
          <w:szCs w:val="24"/>
          <w:lang w:val="en"/>
        </w:rPr>
        <w:t xml:space="preserve">   &gt; </w:t>
      </w:r>
      <w:r w:rsidRPr="00AA6AF7">
        <w:rPr>
          <w:rFonts w:ascii="Arial" w:eastAsia="Times New Roman" w:hAnsi="Arial" w:cs="Arial"/>
          <w:color w:val="222222"/>
          <w:sz w:val="20"/>
          <w:szCs w:val="24"/>
          <w:lang w:val="en"/>
        </w:rPr>
        <w:t>Proposal presents new findings or revisio</w:t>
      </w:r>
      <w:r>
        <w:rPr>
          <w:rFonts w:ascii="Arial" w:eastAsia="Times New Roman" w:hAnsi="Arial" w:cs="Arial"/>
          <w:color w:val="222222"/>
          <w:sz w:val="20"/>
          <w:szCs w:val="24"/>
          <w:lang w:val="en"/>
        </w:rPr>
        <w:t>ns of long-held interpretations</w:t>
      </w:r>
      <w:r w:rsidR="00206A39">
        <w:rPr>
          <w:rFonts w:ascii="Arial" w:eastAsia="Times New Roman" w:hAnsi="Arial" w:cs="Arial"/>
          <w:color w:val="222222"/>
          <w:sz w:val="20"/>
          <w:szCs w:val="24"/>
          <w:lang w:val="en"/>
        </w:rPr>
        <w:t xml:space="preserve"> (2</w:t>
      </w:r>
      <w:r w:rsidRPr="00AA6AF7">
        <w:rPr>
          <w:rFonts w:ascii="Arial" w:eastAsia="Times New Roman" w:hAnsi="Arial" w:cs="Arial"/>
          <w:color w:val="222222"/>
          <w:sz w:val="20"/>
          <w:szCs w:val="24"/>
          <w:lang w:val="en"/>
        </w:rPr>
        <w:t>0 points)</w:t>
      </w:r>
    </w:p>
    <w:p w:rsidR="00955FB8" w:rsidRPr="00AA6AF7" w:rsidRDefault="00AA6AF7" w:rsidP="00AA6AF7">
      <w:pPr>
        <w:shd w:val="clear" w:color="auto" w:fill="FFFFFF"/>
        <w:spacing w:after="0" w:line="240" w:lineRule="auto"/>
        <w:rPr>
          <w:rFonts w:ascii="Arial" w:eastAsia="Times New Roman" w:hAnsi="Arial" w:cs="Arial"/>
          <w:color w:val="222222"/>
          <w:sz w:val="20"/>
          <w:szCs w:val="24"/>
          <w:lang w:val="en"/>
        </w:rPr>
      </w:pPr>
      <w:r>
        <w:rPr>
          <w:rFonts w:ascii="Arial" w:eastAsia="Times New Roman" w:hAnsi="Arial" w:cs="Arial"/>
          <w:color w:val="222222"/>
          <w:sz w:val="20"/>
          <w:szCs w:val="24"/>
          <w:lang w:val="en"/>
        </w:rPr>
        <w:t xml:space="preserve">   &gt; </w:t>
      </w:r>
      <w:r w:rsidRPr="00AA6AF7">
        <w:rPr>
          <w:rFonts w:ascii="Arial" w:eastAsia="Times New Roman" w:hAnsi="Arial" w:cs="Arial"/>
          <w:color w:val="222222"/>
          <w:sz w:val="20"/>
          <w:szCs w:val="24"/>
          <w:lang w:val="en"/>
        </w:rPr>
        <w:t>Proposal</w:t>
      </w:r>
      <w:r>
        <w:rPr>
          <w:rFonts w:ascii="Arial" w:eastAsia="Times New Roman" w:hAnsi="Arial" w:cs="Arial"/>
          <w:color w:val="222222"/>
          <w:sz w:val="20"/>
          <w:szCs w:val="24"/>
          <w:lang w:val="en"/>
        </w:rPr>
        <w:t xml:space="preserve"> addresses the conference theme</w:t>
      </w:r>
      <w:r w:rsidR="00206A39">
        <w:rPr>
          <w:rFonts w:ascii="Arial" w:eastAsia="Times New Roman" w:hAnsi="Arial" w:cs="Arial"/>
          <w:color w:val="222222"/>
          <w:sz w:val="20"/>
          <w:szCs w:val="24"/>
          <w:lang w:val="en"/>
        </w:rPr>
        <w:t xml:space="preserve"> (10</w:t>
      </w:r>
      <w:r w:rsidRPr="00AA6AF7">
        <w:rPr>
          <w:rFonts w:ascii="Arial" w:eastAsia="Times New Roman" w:hAnsi="Arial" w:cs="Arial"/>
          <w:color w:val="222222"/>
          <w:sz w:val="20"/>
          <w:szCs w:val="24"/>
          <w:lang w:val="en"/>
        </w:rPr>
        <w:t xml:space="preserve"> points)</w:t>
      </w:r>
    </w:p>
    <w:p w:rsidR="00955FB8" w:rsidRDefault="00955FB8" w:rsidP="00AA6AF7">
      <w:pPr>
        <w:pStyle w:val="Default"/>
        <w:rPr>
          <w:color w:val="auto"/>
          <w:sz w:val="20"/>
          <w:szCs w:val="20"/>
        </w:rPr>
      </w:pPr>
    </w:p>
    <w:p w:rsidR="00C64CAC" w:rsidRDefault="00C64CAC" w:rsidP="00294241">
      <w:pPr>
        <w:pStyle w:val="Default"/>
        <w:rPr>
          <w:b/>
          <w:color w:val="auto"/>
          <w:sz w:val="20"/>
          <w:szCs w:val="20"/>
        </w:rPr>
      </w:pPr>
      <w:r w:rsidRPr="00C64CAC">
        <w:rPr>
          <w:b/>
          <w:color w:val="auto"/>
          <w:sz w:val="20"/>
          <w:szCs w:val="20"/>
        </w:rPr>
        <w:t>Selection</w:t>
      </w:r>
      <w:r w:rsidR="006F1C73">
        <w:rPr>
          <w:b/>
          <w:color w:val="auto"/>
          <w:sz w:val="20"/>
          <w:szCs w:val="20"/>
        </w:rPr>
        <w:t xml:space="preserve"> Notification</w:t>
      </w:r>
      <w:r w:rsidRPr="00C64CAC">
        <w:rPr>
          <w:b/>
          <w:color w:val="auto"/>
          <w:sz w:val="20"/>
          <w:szCs w:val="20"/>
        </w:rPr>
        <w:t xml:space="preserve"> </w:t>
      </w:r>
    </w:p>
    <w:p w:rsidR="00294241" w:rsidRPr="00294241" w:rsidRDefault="006F1C73" w:rsidP="00294241">
      <w:pPr>
        <w:pStyle w:val="Default"/>
        <w:rPr>
          <w:color w:val="242424"/>
          <w:sz w:val="20"/>
          <w:szCs w:val="20"/>
        </w:rPr>
      </w:pPr>
      <w:r>
        <w:rPr>
          <w:b/>
          <w:color w:val="auto"/>
          <w:sz w:val="20"/>
          <w:szCs w:val="20"/>
        </w:rPr>
        <w:t xml:space="preserve">   </w:t>
      </w:r>
      <w:r w:rsidR="00C64CAC" w:rsidRPr="00294241">
        <w:rPr>
          <w:color w:val="auto"/>
          <w:sz w:val="20"/>
          <w:szCs w:val="20"/>
        </w:rPr>
        <w:t>All who submit proposals will be notified no later than</w:t>
      </w:r>
      <w:r w:rsidR="00C64CAC" w:rsidRPr="00294241">
        <w:rPr>
          <w:b/>
          <w:color w:val="auto"/>
          <w:sz w:val="20"/>
          <w:szCs w:val="20"/>
        </w:rPr>
        <w:t xml:space="preserve"> March 2, 2020 </w:t>
      </w:r>
      <w:r w:rsidR="00C64CAC" w:rsidRPr="00294241">
        <w:rPr>
          <w:color w:val="auto"/>
          <w:sz w:val="20"/>
          <w:szCs w:val="20"/>
        </w:rPr>
        <w:t>if their proposals have been chosen for a symposium, roundtable, or were not chosen for either format.</w:t>
      </w:r>
      <w:r w:rsidR="00C64CAC" w:rsidRPr="00294241">
        <w:rPr>
          <w:color w:val="242424"/>
          <w:sz w:val="20"/>
          <w:szCs w:val="20"/>
        </w:rPr>
        <w:t xml:space="preserve"> </w:t>
      </w:r>
    </w:p>
    <w:p w:rsidR="006F1C73" w:rsidRDefault="006F1C73" w:rsidP="00294241">
      <w:pPr>
        <w:pStyle w:val="Default"/>
        <w:rPr>
          <w:color w:val="242424"/>
          <w:sz w:val="20"/>
          <w:szCs w:val="20"/>
        </w:rPr>
      </w:pPr>
    </w:p>
    <w:p w:rsidR="006F1C73" w:rsidRDefault="006F1C73" w:rsidP="00294241">
      <w:pPr>
        <w:pStyle w:val="Default"/>
        <w:rPr>
          <w:color w:val="242424"/>
          <w:sz w:val="20"/>
          <w:szCs w:val="20"/>
        </w:rPr>
      </w:pPr>
      <w:r w:rsidRPr="006F1C73">
        <w:rPr>
          <w:b/>
          <w:color w:val="242424"/>
          <w:sz w:val="20"/>
          <w:szCs w:val="20"/>
        </w:rPr>
        <w:t>Notification of Scheduling</w:t>
      </w:r>
    </w:p>
    <w:p w:rsidR="00C64CAC" w:rsidRDefault="006F1C73" w:rsidP="00294241">
      <w:pPr>
        <w:pStyle w:val="Default"/>
        <w:rPr>
          <w:color w:val="242424"/>
          <w:sz w:val="20"/>
          <w:szCs w:val="20"/>
        </w:rPr>
      </w:pPr>
      <w:r>
        <w:rPr>
          <w:color w:val="242424"/>
          <w:sz w:val="20"/>
          <w:szCs w:val="20"/>
        </w:rPr>
        <w:t xml:space="preserve">   </w:t>
      </w:r>
      <w:r w:rsidR="00C64CAC" w:rsidRPr="00294241">
        <w:rPr>
          <w:color w:val="242424"/>
          <w:sz w:val="20"/>
          <w:szCs w:val="20"/>
        </w:rPr>
        <w:t xml:space="preserve">Organizers will be informed of their session’s time and date </w:t>
      </w:r>
      <w:r>
        <w:rPr>
          <w:color w:val="242424"/>
          <w:sz w:val="20"/>
          <w:szCs w:val="20"/>
        </w:rPr>
        <w:t>n</w:t>
      </w:r>
      <w:r w:rsidR="00294241">
        <w:rPr>
          <w:color w:val="242424"/>
          <w:sz w:val="20"/>
          <w:szCs w:val="20"/>
        </w:rPr>
        <w:t>o later than</w:t>
      </w:r>
      <w:r w:rsidR="00C64CAC" w:rsidRPr="00294241">
        <w:rPr>
          <w:color w:val="242424"/>
          <w:sz w:val="20"/>
          <w:szCs w:val="20"/>
        </w:rPr>
        <w:t xml:space="preserve"> </w:t>
      </w:r>
      <w:r w:rsidR="00C64CAC" w:rsidRPr="00294241">
        <w:rPr>
          <w:b/>
          <w:color w:val="242424"/>
          <w:sz w:val="20"/>
          <w:szCs w:val="20"/>
        </w:rPr>
        <w:t>March 30, 2020</w:t>
      </w:r>
      <w:r>
        <w:rPr>
          <w:color w:val="242424"/>
          <w:sz w:val="20"/>
          <w:szCs w:val="20"/>
        </w:rPr>
        <w:t>; s</w:t>
      </w:r>
      <w:r w:rsidR="00C64CAC" w:rsidRPr="00294241">
        <w:rPr>
          <w:color w:val="242424"/>
          <w:sz w:val="20"/>
          <w:szCs w:val="20"/>
        </w:rPr>
        <w:t xml:space="preserve">ymposia and roundtables may be scheduled for any </w:t>
      </w:r>
      <w:r w:rsidR="00294241" w:rsidRPr="00294241">
        <w:rPr>
          <w:color w:val="242424"/>
          <w:sz w:val="20"/>
          <w:szCs w:val="20"/>
        </w:rPr>
        <w:t>session timeslot between Tuesday</w:t>
      </w:r>
      <w:r w:rsidR="00C64CAC" w:rsidRPr="00294241">
        <w:rPr>
          <w:color w:val="242424"/>
          <w:sz w:val="20"/>
          <w:szCs w:val="20"/>
        </w:rPr>
        <w:t xml:space="preserve"> </w:t>
      </w:r>
      <w:r w:rsidR="00294241" w:rsidRPr="00294241">
        <w:rPr>
          <w:color w:val="242424"/>
          <w:sz w:val="20"/>
          <w:szCs w:val="20"/>
        </w:rPr>
        <w:t>morning</w:t>
      </w:r>
      <w:r w:rsidR="00C64CAC" w:rsidRPr="00294241">
        <w:rPr>
          <w:color w:val="242424"/>
          <w:sz w:val="20"/>
          <w:szCs w:val="20"/>
        </w:rPr>
        <w:t xml:space="preserve"> and </w:t>
      </w:r>
      <w:r w:rsidR="00294241" w:rsidRPr="00294241">
        <w:rPr>
          <w:color w:val="242424"/>
          <w:sz w:val="20"/>
          <w:szCs w:val="20"/>
        </w:rPr>
        <w:t>Wednesday afternoon of the Learning Symposium.</w:t>
      </w:r>
    </w:p>
    <w:p w:rsidR="00294241" w:rsidRDefault="00294241" w:rsidP="00294241">
      <w:pPr>
        <w:pStyle w:val="Default"/>
        <w:rPr>
          <w:color w:val="242424"/>
          <w:sz w:val="20"/>
          <w:szCs w:val="20"/>
        </w:rPr>
      </w:pPr>
    </w:p>
    <w:p w:rsidR="00294241" w:rsidRPr="006F1C73" w:rsidRDefault="00294241" w:rsidP="00294241">
      <w:pPr>
        <w:pStyle w:val="Default"/>
        <w:rPr>
          <w:b/>
          <w:color w:val="auto"/>
          <w:sz w:val="20"/>
          <w:szCs w:val="20"/>
        </w:rPr>
      </w:pPr>
      <w:r w:rsidRPr="006F1C73">
        <w:rPr>
          <w:b/>
          <w:color w:val="auto"/>
          <w:sz w:val="20"/>
          <w:szCs w:val="20"/>
        </w:rPr>
        <w:t>Accepted Proposals</w:t>
      </w:r>
    </w:p>
    <w:p w:rsidR="00294241" w:rsidRDefault="00294241" w:rsidP="00294241">
      <w:pPr>
        <w:pStyle w:val="Default"/>
        <w:rPr>
          <w:color w:val="auto"/>
          <w:sz w:val="20"/>
          <w:szCs w:val="20"/>
        </w:rPr>
      </w:pPr>
      <w:r>
        <w:rPr>
          <w:color w:val="auto"/>
          <w:sz w:val="20"/>
          <w:szCs w:val="20"/>
        </w:rPr>
        <w:t xml:space="preserve">   </w:t>
      </w:r>
      <w:r w:rsidRPr="00294241">
        <w:rPr>
          <w:color w:val="auto"/>
          <w:sz w:val="20"/>
          <w:szCs w:val="20"/>
        </w:rPr>
        <w:t xml:space="preserve">It is very important that </w:t>
      </w:r>
      <w:r w:rsidR="00A32437">
        <w:rPr>
          <w:color w:val="auto"/>
          <w:sz w:val="20"/>
          <w:szCs w:val="20"/>
        </w:rPr>
        <w:t>Army University</w:t>
      </w:r>
      <w:r w:rsidRPr="00294241">
        <w:rPr>
          <w:color w:val="auto"/>
          <w:sz w:val="20"/>
          <w:szCs w:val="20"/>
        </w:rPr>
        <w:t xml:space="preserve"> communicates with speakers between </w:t>
      </w:r>
      <w:r>
        <w:rPr>
          <w:color w:val="auto"/>
          <w:sz w:val="20"/>
          <w:szCs w:val="20"/>
        </w:rPr>
        <w:t>March and June</w:t>
      </w:r>
      <w:r w:rsidR="00A32437">
        <w:rPr>
          <w:color w:val="auto"/>
          <w:sz w:val="20"/>
          <w:szCs w:val="20"/>
        </w:rPr>
        <w:t xml:space="preserve"> 2020</w:t>
      </w:r>
      <w:r w:rsidRPr="00294241">
        <w:rPr>
          <w:color w:val="auto"/>
          <w:sz w:val="20"/>
          <w:szCs w:val="20"/>
        </w:rPr>
        <w:t xml:space="preserve"> about the acceptance status of the session, the confirmation status of speakers, abstract requirements and deadlines, session scheduling information, and expectations for participation in the conference</w:t>
      </w:r>
    </w:p>
    <w:p w:rsidR="006F1C73" w:rsidRPr="00294241" w:rsidRDefault="006F1C73" w:rsidP="006F1C73">
      <w:pPr>
        <w:pStyle w:val="Default"/>
        <w:rPr>
          <w:b/>
          <w:color w:val="auto"/>
          <w:sz w:val="20"/>
          <w:szCs w:val="20"/>
        </w:rPr>
      </w:pPr>
      <w:r>
        <w:rPr>
          <w:color w:val="auto"/>
          <w:sz w:val="20"/>
          <w:szCs w:val="20"/>
        </w:rPr>
        <w:t xml:space="preserve">   Revision of presentations will be accepted up until </w:t>
      </w:r>
      <w:r w:rsidRPr="006F1C73">
        <w:rPr>
          <w:b/>
          <w:color w:val="auto"/>
          <w:sz w:val="20"/>
          <w:szCs w:val="20"/>
        </w:rPr>
        <w:t>June 2, 2020</w:t>
      </w:r>
      <w:r w:rsidRPr="006F1C73">
        <w:rPr>
          <w:color w:val="auto"/>
          <w:sz w:val="20"/>
          <w:szCs w:val="20"/>
        </w:rPr>
        <w:t>.</w:t>
      </w:r>
    </w:p>
    <w:p w:rsidR="00955FB8" w:rsidRDefault="00955FB8" w:rsidP="000F1B7F">
      <w:pPr>
        <w:pStyle w:val="Default"/>
        <w:rPr>
          <w:color w:val="auto"/>
          <w:sz w:val="20"/>
          <w:szCs w:val="20"/>
        </w:rPr>
      </w:pPr>
    </w:p>
    <w:p w:rsidR="00294241" w:rsidRDefault="00294241" w:rsidP="001F35BD">
      <w:pPr>
        <w:pStyle w:val="Default"/>
        <w:rPr>
          <w:b/>
          <w:bCs/>
          <w:color w:val="auto"/>
          <w:sz w:val="20"/>
          <w:szCs w:val="20"/>
        </w:rPr>
      </w:pPr>
      <w:r>
        <w:rPr>
          <w:b/>
          <w:bCs/>
          <w:color w:val="auto"/>
          <w:sz w:val="20"/>
          <w:szCs w:val="20"/>
        </w:rPr>
        <w:t>Important Dates</w:t>
      </w:r>
    </w:p>
    <w:p w:rsidR="00294241" w:rsidRDefault="00294241" w:rsidP="00294241">
      <w:pPr>
        <w:pStyle w:val="Default"/>
        <w:rPr>
          <w:sz w:val="20"/>
          <w:szCs w:val="20"/>
        </w:rPr>
      </w:pPr>
      <w:r w:rsidRPr="00294241">
        <w:rPr>
          <w:b/>
          <w:bCs/>
          <w:color w:val="auto"/>
          <w:sz w:val="20"/>
          <w:szCs w:val="20"/>
        </w:rPr>
        <w:t xml:space="preserve">- </w:t>
      </w:r>
      <w:r>
        <w:rPr>
          <w:b/>
          <w:bCs/>
          <w:color w:val="auto"/>
          <w:sz w:val="20"/>
          <w:szCs w:val="20"/>
        </w:rPr>
        <w:t xml:space="preserve">Proposal </w:t>
      </w:r>
      <w:r w:rsidRPr="00294241">
        <w:rPr>
          <w:b/>
          <w:sz w:val="20"/>
          <w:szCs w:val="20"/>
        </w:rPr>
        <w:t>Deadline</w:t>
      </w:r>
      <w:r w:rsidRPr="00294241">
        <w:rPr>
          <w:sz w:val="20"/>
          <w:szCs w:val="20"/>
        </w:rPr>
        <w:t>: February 3, 2020</w:t>
      </w:r>
    </w:p>
    <w:p w:rsidR="00294241" w:rsidRDefault="00294241" w:rsidP="00294241">
      <w:pPr>
        <w:pStyle w:val="Default"/>
        <w:rPr>
          <w:sz w:val="20"/>
          <w:szCs w:val="20"/>
        </w:rPr>
      </w:pPr>
      <w:r>
        <w:rPr>
          <w:sz w:val="20"/>
          <w:szCs w:val="20"/>
        </w:rPr>
        <w:t xml:space="preserve">- </w:t>
      </w:r>
      <w:r w:rsidR="006F1C73">
        <w:rPr>
          <w:b/>
          <w:sz w:val="20"/>
          <w:szCs w:val="20"/>
        </w:rPr>
        <w:t>Selection Notification</w:t>
      </w:r>
      <w:r>
        <w:rPr>
          <w:sz w:val="20"/>
          <w:szCs w:val="20"/>
        </w:rPr>
        <w:t>: March 2, 2020</w:t>
      </w:r>
    </w:p>
    <w:p w:rsidR="00294241" w:rsidRPr="00294241" w:rsidRDefault="00294241" w:rsidP="00294241">
      <w:pPr>
        <w:pStyle w:val="Default"/>
        <w:rPr>
          <w:sz w:val="20"/>
          <w:szCs w:val="20"/>
        </w:rPr>
      </w:pPr>
      <w:r>
        <w:rPr>
          <w:sz w:val="20"/>
          <w:szCs w:val="20"/>
        </w:rPr>
        <w:t xml:space="preserve">- </w:t>
      </w:r>
      <w:r w:rsidR="006F1C73">
        <w:rPr>
          <w:b/>
          <w:sz w:val="20"/>
          <w:szCs w:val="20"/>
        </w:rPr>
        <w:t>Notification of Scheduling</w:t>
      </w:r>
      <w:r w:rsidR="006F1C73">
        <w:rPr>
          <w:sz w:val="20"/>
          <w:szCs w:val="20"/>
        </w:rPr>
        <w:t>: March 30, 2020</w:t>
      </w:r>
    </w:p>
    <w:p w:rsidR="001F35BD" w:rsidRPr="00206A39" w:rsidRDefault="006F1C73" w:rsidP="00206A39">
      <w:pPr>
        <w:pStyle w:val="Default"/>
        <w:rPr>
          <w:bCs/>
          <w:color w:val="auto"/>
          <w:sz w:val="20"/>
          <w:szCs w:val="20"/>
        </w:rPr>
      </w:pPr>
      <w:r>
        <w:rPr>
          <w:b/>
          <w:bCs/>
          <w:color w:val="auto"/>
          <w:sz w:val="20"/>
          <w:szCs w:val="20"/>
        </w:rPr>
        <w:t>- Presentation Revision Deadline</w:t>
      </w:r>
      <w:r>
        <w:rPr>
          <w:bCs/>
          <w:color w:val="auto"/>
          <w:sz w:val="20"/>
          <w:szCs w:val="20"/>
        </w:rPr>
        <w:t>: June 2, 2020</w:t>
      </w:r>
    </w:p>
    <w:sectPr w:rsidR="001F35BD" w:rsidRPr="0020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9A7"/>
    <w:multiLevelType w:val="hybridMultilevel"/>
    <w:tmpl w:val="05666312"/>
    <w:lvl w:ilvl="0" w:tplc="137840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568B"/>
    <w:multiLevelType w:val="hybridMultilevel"/>
    <w:tmpl w:val="9828C35A"/>
    <w:lvl w:ilvl="0" w:tplc="86CE2D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086"/>
    <w:multiLevelType w:val="hybridMultilevel"/>
    <w:tmpl w:val="BA9EBA50"/>
    <w:lvl w:ilvl="0" w:tplc="A0C06BEC">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2B2"/>
    <w:multiLevelType w:val="hybridMultilevel"/>
    <w:tmpl w:val="BF62B076"/>
    <w:lvl w:ilvl="0" w:tplc="A17828C6">
      <w:start w:val="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4752"/>
    <w:multiLevelType w:val="hybridMultilevel"/>
    <w:tmpl w:val="AA60AB8C"/>
    <w:lvl w:ilvl="0" w:tplc="06843FC4">
      <w:start w:val="1"/>
      <w:numFmt w:val="bullet"/>
      <w:lvlText w:val="-"/>
      <w:lvlJc w:val="left"/>
      <w:pPr>
        <w:ind w:left="720" w:hanging="360"/>
      </w:pPr>
      <w:rPr>
        <w:rFonts w:ascii="Arial" w:eastAsiaTheme="minorHAnsi" w:hAnsi="Arial" w:cs="Arial" w:hint="default"/>
        <w:b/>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43F2"/>
    <w:multiLevelType w:val="hybridMultilevel"/>
    <w:tmpl w:val="83E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54AEC"/>
    <w:multiLevelType w:val="hybridMultilevel"/>
    <w:tmpl w:val="144AC918"/>
    <w:lvl w:ilvl="0" w:tplc="D452C65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71C11"/>
    <w:multiLevelType w:val="multilevel"/>
    <w:tmpl w:val="D9CC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40ACF"/>
    <w:multiLevelType w:val="multilevel"/>
    <w:tmpl w:val="D6F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53953"/>
    <w:multiLevelType w:val="hybridMultilevel"/>
    <w:tmpl w:val="BC0E0178"/>
    <w:lvl w:ilvl="0" w:tplc="F87C55CA">
      <w:numFmt w:val="bullet"/>
      <w:lvlText w:val="-"/>
      <w:lvlJc w:val="left"/>
      <w:pPr>
        <w:ind w:left="720" w:hanging="360"/>
      </w:pPr>
      <w:rPr>
        <w:rFonts w:ascii="Source Sans Pro" w:eastAsiaTheme="minorHAnsi" w:hAnsi="Source Sans Pro" w:cs="Segoe U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769AA"/>
    <w:multiLevelType w:val="hybridMultilevel"/>
    <w:tmpl w:val="3A1A4D44"/>
    <w:lvl w:ilvl="0" w:tplc="5EB85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00D4A"/>
    <w:multiLevelType w:val="multilevel"/>
    <w:tmpl w:val="2436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D77AE"/>
    <w:multiLevelType w:val="hybridMultilevel"/>
    <w:tmpl w:val="38EE571E"/>
    <w:lvl w:ilvl="0" w:tplc="DA1626C8">
      <w:numFmt w:val="bullet"/>
      <w:lvlText w:val=""/>
      <w:lvlJc w:val="left"/>
      <w:pPr>
        <w:ind w:left="525" w:hanging="360"/>
      </w:pPr>
      <w:rPr>
        <w:rFonts w:ascii="Wingdings" w:eastAsiaTheme="minorHAnsi" w:hAnsi="Wingdings" w:cs="Arial" w:hint="default"/>
        <w:color w:val="222222"/>
        <w:sz w:val="2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3" w15:restartNumberingAfterBreak="0">
    <w:nsid w:val="3D761F34"/>
    <w:multiLevelType w:val="hybridMultilevel"/>
    <w:tmpl w:val="108AF7D4"/>
    <w:lvl w:ilvl="0" w:tplc="45949C84">
      <w:numFmt w:val="bullet"/>
      <w:lvlText w:val="-"/>
      <w:lvlJc w:val="left"/>
      <w:pPr>
        <w:ind w:left="720" w:hanging="360"/>
      </w:pPr>
      <w:rPr>
        <w:rFonts w:ascii="Arial" w:eastAsiaTheme="minorHAnsi"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60A14"/>
    <w:multiLevelType w:val="hybridMultilevel"/>
    <w:tmpl w:val="F1F83D98"/>
    <w:lvl w:ilvl="0" w:tplc="47DC50F4">
      <w:start w:val="4"/>
      <w:numFmt w:val="bullet"/>
      <w:lvlText w:val="-"/>
      <w:lvlJc w:val="left"/>
      <w:pPr>
        <w:ind w:left="720" w:hanging="360"/>
      </w:pPr>
      <w:rPr>
        <w:rFonts w:ascii="Arial" w:eastAsiaTheme="minorHAnsi" w:hAnsi="Arial" w:cs="Aria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57AC4"/>
    <w:multiLevelType w:val="hybridMultilevel"/>
    <w:tmpl w:val="1C8ED6BA"/>
    <w:lvl w:ilvl="0" w:tplc="21CCDD9A">
      <w:numFmt w:val="bullet"/>
      <w:lvlText w:val="-"/>
      <w:lvlJc w:val="left"/>
      <w:pPr>
        <w:ind w:left="720" w:hanging="360"/>
      </w:pPr>
      <w:rPr>
        <w:rFonts w:ascii="Arial" w:eastAsiaTheme="minorHAnsi"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4F0E"/>
    <w:multiLevelType w:val="hybridMultilevel"/>
    <w:tmpl w:val="AF389874"/>
    <w:lvl w:ilvl="0" w:tplc="A0F8C9A0">
      <w:start w:val="4"/>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9360F"/>
    <w:multiLevelType w:val="multilevel"/>
    <w:tmpl w:val="1D3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D3588"/>
    <w:multiLevelType w:val="multilevel"/>
    <w:tmpl w:val="B7C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2328B"/>
    <w:multiLevelType w:val="hybridMultilevel"/>
    <w:tmpl w:val="E7A2B2E8"/>
    <w:lvl w:ilvl="0" w:tplc="18AE3992">
      <w:start w:val="4"/>
      <w:numFmt w:val="bullet"/>
      <w:lvlText w:val="-"/>
      <w:lvlJc w:val="left"/>
      <w:pPr>
        <w:ind w:left="720" w:hanging="360"/>
      </w:pPr>
      <w:rPr>
        <w:rFonts w:ascii="Arial" w:eastAsiaTheme="minorHAnsi"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121A5"/>
    <w:multiLevelType w:val="hybridMultilevel"/>
    <w:tmpl w:val="FAE8437E"/>
    <w:lvl w:ilvl="0" w:tplc="B912632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C4805"/>
    <w:multiLevelType w:val="multilevel"/>
    <w:tmpl w:val="33E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540BD3"/>
    <w:multiLevelType w:val="hybridMultilevel"/>
    <w:tmpl w:val="1BCCA120"/>
    <w:lvl w:ilvl="0" w:tplc="53AA04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14F25"/>
    <w:multiLevelType w:val="hybridMultilevel"/>
    <w:tmpl w:val="63AC1E6C"/>
    <w:lvl w:ilvl="0" w:tplc="C75E08E4">
      <w:numFmt w:val="bullet"/>
      <w:lvlText w:val=""/>
      <w:lvlJc w:val="left"/>
      <w:pPr>
        <w:ind w:left="525" w:hanging="360"/>
      </w:pPr>
      <w:rPr>
        <w:rFonts w:ascii="Wingdings" w:eastAsiaTheme="minorHAnsi" w:hAnsi="Wingdings" w:cs="Arial" w:hint="default"/>
        <w:color w:val="222222"/>
        <w:sz w:val="2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21"/>
  </w:num>
  <w:num w:numId="2">
    <w:abstractNumId w:val="8"/>
  </w:num>
  <w:num w:numId="3">
    <w:abstractNumId w:val="7"/>
  </w:num>
  <w:num w:numId="4">
    <w:abstractNumId w:val="17"/>
  </w:num>
  <w:num w:numId="5">
    <w:abstractNumId w:val="18"/>
  </w:num>
  <w:num w:numId="6">
    <w:abstractNumId w:val="5"/>
  </w:num>
  <w:num w:numId="7">
    <w:abstractNumId w:val="22"/>
  </w:num>
  <w:num w:numId="8">
    <w:abstractNumId w:val="4"/>
  </w:num>
  <w:num w:numId="9">
    <w:abstractNumId w:val="16"/>
  </w:num>
  <w:num w:numId="10">
    <w:abstractNumId w:val="19"/>
  </w:num>
  <w:num w:numId="11">
    <w:abstractNumId w:val="20"/>
  </w:num>
  <w:num w:numId="12">
    <w:abstractNumId w:val="14"/>
  </w:num>
  <w:num w:numId="13">
    <w:abstractNumId w:val="1"/>
  </w:num>
  <w:num w:numId="14">
    <w:abstractNumId w:val="0"/>
  </w:num>
  <w:num w:numId="15">
    <w:abstractNumId w:val="6"/>
  </w:num>
  <w:num w:numId="16">
    <w:abstractNumId w:val="3"/>
  </w:num>
  <w:num w:numId="17">
    <w:abstractNumId w:val="10"/>
  </w:num>
  <w:num w:numId="18">
    <w:abstractNumId w:val="9"/>
  </w:num>
  <w:num w:numId="19">
    <w:abstractNumId w:val="15"/>
  </w:num>
  <w:num w:numId="20">
    <w:abstractNumId w:val="23"/>
  </w:num>
  <w:num w:numId="21">
    <w:abstractNumId w:val="12"/>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BD"/>
    <w:rsid w:val="00004249"/>
    <w:rsid w:val="000A6599"/>
    <w:rsid w:val="000F1B7F"/>
    <w:rsid w:val="00151EF6"/>
    <w:rsid w:val="00175D52"/>
    <w:rsid w:val="00194705"/>
    <w:rsid w:val="001F35BD"/>
    <w:rsid w:val="00206A39"/>
    <w:rsid w:val="002251A0"/>
    <w:rsid w:val="00275A9B"/>
    <w:rsid w:val="00294241"/>
    <w:rsid w:val="002C68C3"/>
    <w:rsid w:val="0038084E"/>
    <w:rsid w:val="00385308"/>
    <w:rsid w:val="003B782D"/>
    <w:rsid w:val="003D569D"/>
    <w:rsid w:val="00405708"/>
    <w:rsid w:val="00467321"/>
    <w:rsid w:val="00575E88"/>
    <w:rsid w:val="006D20C2"/>
    <w:rsid w:val="006F1C73"/>
    <w:rsid w:val="00792E51"/>
    <w:rsid w:val="007C252A"/>
    <w:rsid w:val="00820688"/>
    <w:rsid w:val="00955FB8"/>
    <w:rsid w:val="00972179"/>
    <w:rsid w:val="00974931"/>
    <w:rsid w:val="009C444A"/>
    <w:rsid w:val="009E30C2"/>
    <w:rsid w:val="00A32437"/>
    <w:rsid w:val="00A7418D"/>
    <w:rsid w:val="00AA6AF7"/>
    <w:rsid w:val="00C30E60"/>
    <w:rsid w:val="00C64CAC"/>
    <w:rsid w:val="00CC448A"/>
    <w:rsid w:val="00DF3E02"/>
    <w:rsid w:val="00E008C0"/>
    <w:rsid w:val="00F1297B"/>
    <w:rsid w:val="00F67C9B"/>
    <w:rsid w:val="00F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80D4-7027-4449-87B3-A3E24EB8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F35BD"/>
    <w:pPr>
      <w:spacing w:before="150" w:after="150" w:line="240" w:lineRule="auto"/>
      <w:outlineLvl w:val="3"/>
    </w:pPr>
    <w:rPr>
      <w:rFonts w:ascii="Arial" w:eastAsia="Times New Roman" w:hAnsi="Arial" w:cs="Arial"/>
      <w:color w:val="6633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5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35BD"/>
    <w:rPr>
      <w:color w:val="0563C1" w:themeColor="hyperlink"/>
      <w:u w:val="single"/>
    </w:rPr>
  </w:style>
  <w:style w:type="character" w:customStyle="1" w:styleId="Heading4Char">
    <w:name w:val="Heading 4 Char"/>
    <w:basedOn w:val="DefaultParagraphFont"/>
    <w:link w:val="Heading4"/>
    <w:uiPriority w:val="9"/>
    <w:rsid w:val="001F35BD"/>
    <w:rPr>
      <w:rFonts w:ascii="Arial" w:eastAsia="Times New Roman" w:hAnsi="Arial" w:cs="Arial"/>
      <w:color w:val="663366"/>
      <w:sz w:val="27"/>
      <w:szCs w:val="27"/>
    </w:rPr>
  </w:style>
  <w:style w:type="character" w:styleId="Strong">
    <w:name w:val="Strong"/>
    <w:basedOn w:val="DefaultParagraphFont"/>
    <w:uiPriority w:val="22"/>
    <w:qFormat/>
    <w:rsid w:val="001F35BD"/>
    <w:rPr>
      <w:b/>
      <w:bCs/>
    </w:rPr>
  </w:style>
  <w:style w:type="paragraph" w:styleId="NormalWeb">
    <w:name w:val="Normal (Web)"/>
    <w:basedOn w:val="Normal"/>
    <w:uiPriority w:val="99"/>
    <w:unhideWhenUsed/>
    <w:rsid w:val="001F35BD"/>
    <w:pPr>
      <w:spacing w:before="90" w:after="180" w:line="240" w:lineRule="auto"/>
    </w:pPr>
    <w:rPr>
      <w:rFonts w:ascii="Times New Roman" w:eastAsia="Times New Roman" w:hAnsi="Times New Roman" w:cs="Times New Roman"/>
      <w:sz w:val="32"/>
      <w:szCs w:val="32"/>
    </w:rPr>
  </w:style>
  <w:style w:type="character" w:styleId="Emphasis">
    <w:name w:val="Emphasis"/>
    <w:basedOn w:val="DefaultParagraphFont"/>
    <w:uiPriority w:val="20"/>
    <w:qFormat/>
    <w:rsid w:val="001F35BD"/>
    <w:rPr>
      <w:i/>
      <w:iCs/>
    </w:rPr>
  </w:style>
  <w:style w:type="paragraph" w:styleId="PlainText">
    <w:name w:val="Plain Text"/>
    <w:basedOn w:val="Normal"/>
    <w:link w:val="PlainTextChar"/>
    <w:uiPriority w:val="99"/>
    <w:unhideWhenUsed/>
    <w:rsid w:val="00A741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41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4281">
      <w:bodyDiv w:val="1"/>
      <w:marLeft w:val="0"/>
      <w:marRight w:val="0"/>
      <w:marTop w:val="0"/>
      <w:marBottom w:val="0"/>
      <w:divBdr>
        <w:top w:val="none" w:sz="0" w:space="0" w:color="auto"/>
        <w:left w:val="none" w:sz="0" w:space="0" w:color="auto"/>
        <w:bottom w:val="none" w:sz="0" w:space="0" w:color="auto"/>
        <w:right w:val="none" w:sz="0" w:space="0" w:color="auto"/>
      </w:divBdr>
    </w:div>
    <w:div w:id="702678620">
      <w:bodyDiv w:val="1"/>
      <w:marLeft w:val="0"/>
      <w:marRight w:val="0"/>
      <w:marTop w:val="0"/>
      <w:marBottom w:val="0"/>
      <w:divBdr>
        <w:top w:val="none" w:sz="0" w:space="0" w:color="auto"/>
        <w:left w:val="none" w:sz="0" w:space="0" w:color="auto"/>
        <w:bottom w:val="none" w:sz="0" w:space="0" w:color="auto"/>
        <w:right w:val="none" w:sz="0" w:space="0" w:color="auto"/>
      </w:divBdr>
    </w:div>
    <w:div w:id="743836346">
      <w:bodyDiv w:val="1"/>
      <w:marLeft w:val="0"/>
      <w:marRight w:val="0"/>
      <w:marTop w:val="0"/>
      <w:marBottom w:val="0"/>
      <w:divBdr>
        <w:top w:val="none" w:sz="0" w:space="0" w:color="auto"/>
        <w:left w:val="none" w:sz="0" w:space="0" w:color="auto"/>
        <w:bottom w:val="none" w:sz="0" w:space="0" w:color="auto"/>
        <w:right w:val="none" w:sz="0" w:space="0" w:color="auto"/>
      </w:divBdr>
    </w:div>
    <w:div w:id="1212765538">
      <w:bodyDiv w:val="1"/>
      <w:marLeft w:val="0"/>
      <w:marRight w:val="0"/>
      <w:marTop w:val="0"/>
      <w:marBottom w:val="0"/>
      <w:divBdr>
        <w:top w:val="none" w:sz="0" w:space="0" w:color="auto"/>
        <w:left w:val="none" w:sz="0" w:space="0" w:color="auto"/>
        <w:bottom w:val="none" w:sz="0" w:space="0" w:color="auto"/>
        <w:right w:val="none" w:sz="0" w:space="0" w:color="auto"/>
      </w:divBdr>
    </w:div>
    <w:div w:id="1332756174">
      <w:bodyDiv w:val="1"/>
      <w:marLeft w:val="0"/>
      <w:marRight w:val="0"/>
      <w:marTop w:val="0"/>
      <w:marBottom w:val="0"/>
      <w:divBdr>
        <w:top w:val="none" w:sz="0" w:space="0" w:color="auto"/>
        <w:left w:val="none" w:sz="0" w:space="0" w:color="auto"/>
        <w:bottom w:val="none" w:sz="0" w:space="0" w:color="auto"/>
        <w:right w:val="none" w:sz="0" w:space="0" w:color="auto"/>
      </w:divBdr>
    </w:div>
    <w:div w:id="1345282760">
      <w:bodyDiv w:val="1"/>
      <w:marLeft w:val="0"/>
      <w:marRight w:val="0"/>
      <w:marTop w:val="0"/>
      <w:marBottom w:val="0"/>
      <w:divBdr>
        <w:top w:val="none" w:sz="0" w:space="0" w:color="auto"/>
        <w:left w:val="none" w:sz="0" w:space="0" w:color="auto"/>
        <w:bottom w:val="none" w:sz="0" w:space="0" w:color="auto"/>
        <w:right w:val="none" w:sz="0" w:space="0" w:color="auto"/>
      </w:divBdr>
    </w:div>
    <w:div w:id="1567178111">
      <w:bodyDiv w:val="1"/>
      <w:marLeft w:val="0"/>
      <w:marRight w:val="0"/>
      <w:marTop w:val="0"/>
      <w:marBottom w:val="0"/>
      <w:divBdr>
        <w:top w:val="none" w:sz="0" w:space="0" w:color="auto"/>
        <w:left w:val="none" w:sz="0" w:space="0" w:color="auto"/>
        <w:bottom w:val="none" w:sz="0" w:space="0" w:color="auto"/>
        <w:right w:val="none" w:sz="0" w:space="0" w:color="auto"/>
      </w:divBdr>
    </w:div>
    <w:div w:id="1671444842">
      <w:bodyDiv w:val="1"/>
      <w:marLeft w:val="0"/>
      <w:marRight w:val="0"/>
      <w:marTop w:val="0"/>
      <w:marBottom w:val="0"/>
      <w:divBdr>
        <w:top w:val="none" w:sz="0" w:space="0" w:color="auto"/>
        <w:left w:val="none" w:sz="0" w:space="0" w:color="auto"/>
        <w:bottom w:val="none" w:sz="0" w:space="0" w:color="auto"/>
        <w:right w:val="none" w:sz="0" w:space="0" w:color="auto"/>
      </w:divBdr>
      <w:divsChild>
        <w:div w:id="346948047">
          <w:marLeft w:val="0"/>
          <w:marRight w:val="0"/>
          <w:marTop w:val="0"/>
          <w:marBottom w:val="0"/>
          <w:divBdr>
            <w:top w:val="none" w:sz="0" w:space="0" w:color="auto"/>
            <w:left w:val="none" w:sz="0" w:space="0" w:color="auto"/>
            <w:bottom w:val="none" w:sz="0" w:space="0" w:color="auto"/>
            <w:right w:val="none" w:sz="0" w:space="0" w:color="auto"/>
          </w:divBdr>
          <w:divsChild>
            <w:div w:id="1401244364">
              <w:marLeft w:val="0"/>
              <w:marRight w:val="0"/>
              <w:marTop w:val="0"/>
              <w:marBottom w:val="0"/>
              <w:divBdr>
                <w:top w:val="none" w:sz="0" w:space="0" w:color="auto"/>
                <w:left w:val="none" w:sz="0" w:space="0" w:color="auto"/>
                <w:bottom w:val="none" w:sz="0" w:space="0" w:color="auto"/>
                <w:right w:val="none" w:sz="0" w:space="0" w:color="auto"/>
              </w:divBdr>
              <w:divsChild>
                <w:div w:id="333800170">
                  <w:marLeft w:val="0"/>
                  <w:marRight w:val="0"/>
                  <w:marTop w:val="0"/>
                  <w:marBottom w:val="0"/>
                  <w:divBdr>
                    <w:top w:val="none" w:sz="0" w:space="0" w:color="auto"/>
                    <w:left w:val="none" w:sz="0" w:space="0" w:color="auto"/>
                    <w:bottom w:val="none" w:sz="0" w:space="0" w:color="auto"/>
                    <w:right w:val="none" w:sz="0" w:space="0" w:color="auto"/>
                  </w:divBdr>
                  <w:divsChild>
                    <w:div w:id="646593464">
                      <w:marLeft w:val="0"/>
                      <w:marRight w:val="0"/>
                      <w:marTop w:val="0"/>
                      <w:marBottom w:val="0"/>
                      <w:divBdr>
                        <w:top w:val="none" w:sz="0" w:space="0" w:color="auto"/>
                        <w:left w:val="none" w:sz="0" w:space="0" w:color="auto"/>
                        <w:bottom w:val="none" w:sz="0" w:space="0" w:color="auto"/>
                        <w:right w:val="none" w:sz="0" w:space="0" w:color="auto"/>
                      </w:divBdr>
                      <w:divsChild>
                        <w:div w:id="1987199609">
                          <w:marLeft w:val="0"/>
                          <w:marRight w:val="0"/>
                          <w:marTop w:val="0"/>
                          <w:marBottom w:val="0"/>
                          <w:divBdr>
                            <w:top w:val="none" w:sz="0" w:space="0" w:color="auto"/>
                            <w:left w:val="none" w:sz="0" w:space="0" w:color="auto"/>
                            <w:bottom w:val="none" w:sz="0" w:space="0" w:color="auto"/>
                            <w:right w:val="none" w:sz="0" w:space="0" w:color="auto"/>
                          </w:divBdr>
                          <w:divsChild>
                            <w:div w:id="601843048">
                              <w:marLeft w:val="0"/>
                              <w:marRight w:val="0"/>
                              <w:marTop w:val="0"/>
                              <w:marBottom w:val="0"/>
                              <w:divBdr>
                                <w:top w:val="none" w:sz="0" w:space="0" w:color="auto"/>
                                <w:left w:val="none" w:sz="0" w:space="0" w:color="auto"/>
                                <w:bottom w:val="none" w:sz="0" w:space="0" w:color="auto"/>
                                <w:right w:val="none" w:sz="0" w:space="0" w:color="auto"/>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9951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812304">
      <w:bodyDiv w:val="1"/>
      <w:marLeft w:val="0"/>
      <w:marRight w:val="0"/>
      <w:marTop w:val="0"/>
      <w:marBottom w:val="0"/>
      <w:divBdr>
        <w:top w:val="none" w:sz="0" w:space="0" w:color="auto"/>
        <w:left w:val="none" w:sz="0" w:space="0" w:color="auto"/>
        <w:bottom w:val="none" w:sz="0" w:space="0" w:color="auto"/>
        <w:right w:val="none" w:sz="0" w:space="0" w:color="auto"/>
      </w:divBdr>
      <w:divsChild>
        <w:div w:id="1771848952">
          <w:marLeft w:val="0"/>
          <w:marRight w:val="0"/>
          <w:marTop w:val="0"/>
          <w:marBottom w:val="0"/>
          <w:divBdr>
            <w:top w:val="none" w:sz="0" w:space="0" w:color="auto"/>
            <w:left w:val="none" w:sz="0" w:space="0" w:color="auto"/>
            <w:bottom w:val="none" w:sz="0" w:space="0" w:color="auto"/>
            <w:right w:val="none" w:sz="0" w:space="0" w:color="auto"/>
          </w:divBdr>
          <w:divsChild>
            <w:div w:id="1895581293">
              <w:marLeft w:val="0"/>
              <w:marRight w:val="0"/>
              <w:marTop w:val="0"/>
              <w:marBottom w:val="0"/>
              <w:divBdr>
                <w:top w:val="none" w:sz="0" w:space="0" w:color="auto"/>
                <w:left w:val="none" w:sz="0" w:space="0" w:color="auto"/>
                <w:bottom w:val="none" w:sz="0" w:space="0" w:color="auto"/>
                <w:right w:val="none" w:sz="0" w:space="0" w:color="auto"/>
              </w:divBdr>
              <w:divsChild>
                <w:div w:id="1565334456">
                  <w:marLeft w:val="0"/>
                  <w:marRight w:val="0"/>
                  <w:marTop w:val="0"/>
                  <w:marBottom w:val="0"/>
                  <w:divBdr>
                    <w:top w:val="none" w:sz="0" w:space="0" w:color="auto"/>
                    <w:left w:val="none" w:sz="0" w:space="0" w:color="auto"/>
                    <w:bottom w:val="none" w:sz="0" w:space="0" w:color="auto"/>
                    <w:right w:val="none" w:sz="0" w:space="0" w:color="auto"/>
                  </w:divBdr>
                  <w:divsChild>
                    <w:div w:id="1515922499">
                      <w:marLeft w:val="0"/>
                      <w:marRight w:val="0"/>
                      <w:marTop w:val="690"/>
                      <w:marBottom w:val="0"/>
                      <w:divBdr>
                        <w:top w:val="none" w:sz="0" w:space="0" w:color="auto"/>
                        <w:left w:val="none" w:sz="0" w:space="0" w:color="auto"/>
                        <w:bottom w:val="none" w:sz="0" w:space="0" w:color="auto"/>
                        <w:right w:val="none" w:sz="0" w:space="0" w:color="auto"/>
                      </w:divBdr>
                    </w:div>
                    <w:div w:id="994147584">
                      <w:marLeft w:val="0"/>
                      <w:marRight w:val="0"/>
                      <w:marTop w:val="750"/>
                      <w:marBottom w:val="750"/>
                      <w:divBdr>
                        <w:top w:val="single" w:sz="6" w:space="0" w:color="777777"/>
                        <w:left w:val="single" w:sz="6" w:space="9" w:color="777777"/>
                        <w:bottom w:val="single" w:sz="6" w:space="11" w:color="777777"/>
                        <w:right w:val="single" w:sz="6" w:space="9" w:color="777777"/>
                      </w:divBdr>
                    </w:div>
                    <w:div w:id="494884479">
                      <w:marLeft w:val="0"/>
                      <w:marRight w:val="0"/>
                      <w:marTop w:val="0"/>
                      <w:marBottom w:val="0"/>
                      <w:divBdr>
                        <w:top w:val="none" w:sz="0" w:space="0" w:color="auto"/>
                        <w:left w:val="none" w:sz="0" w:space="0" w:color="auto"/>
                        <w:bottom w:val="none" w:sz="0" w:space="0" w:color="auto"/>
                        <w:right w:val="none" w:sz="0" w:space="0" w:color="auto"/>
                      </w:divBdr>
                    </w:div>
                    <w:div w:id="1679501798">
                      <w:marLeft w:val="0"/>
                      <w:marRight w:val="0"/>
                      <w:marTop w:val="0"/>
                      <w:marBottom w:val="0"/>
                      <w:divBdr>
                        <w:top w:val="none" w:sz="0" w:space="0" w:color="auto"/>
                        <w:left w:val="single" w:sz="18" w:space="12" w:color="663366"/>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Christopher R MAJ</dc:creator>
  <cp:keywords/>
  <dc:description/>
  <cp:lastModifiedBy>Franklin, Christopher R MAJ</cp:lastModifiedBy>
  <cp:revision>25</cp:revision>
  <dcterms:created xsi:type="dcterms:W3CDTF">2019-09-23T15:47:00Z</dcterms:created>
  <dcterms:modified xsi:type="dcterms:W3CDTF">2019-10-28T20:14:00Z</dcterms:modified>
</cp:coreProperties>
</file>